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00B" w:rsidRDefault="00301B46" w:rsidP="00301B46">
      <w:pPr>
        <w:tabs>
          <w:tab w:val="left" w:pos="90"/>
        </w:tabs>
        <w:rPr>
          <w:b/>
          <w:bCs/>
          <w:color w:val="000000"/>
          <w:sz w:val="32"/>
        </w:rPr>
      </w:pPr>
      <w:r w:rsidRPr="0001747A">
        <w:rPr>
          <w:b/>
          <w:bCs/>
          <w:noProof/>
          <w:color w:val="000000"/>
          <w:sz w:val="32"/>
        </w:rPr>
        <w:drawing>
          <wp:inline distT="0" distB="0" distL="0" distR="0" wp14:anchorId="217B9EC1" wp14:editId="1E861AB9">
            <wp:extent cx="1565980"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_Select_logo_stack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6281" cy="1228962"/>
                    </a:xfrm>
                    <a:prstGeom prst="rect">
                      <a:avLst/>
                    </a:prstGeom>
                  </pic:spPr>
                </pic:pic>
              </a:graphicData>
            </a:graphic>
          </wp:inline>
        </w:drawing>
      </w:r>
      <w:r w:rsidRPr="0001747A">
        <w:rPr>
          <w:b/>
          <w:bCs/>
          <w:color w:val="000000"/>
          <w:sz w:val="32"/>
        </w:rPr>
        <w:tab/>
      </w:r>
    </w:p>
    <w:p w:rsidR="0040400B" w:rsidRDefault="0040400B" w:rsidP="00301B46">
      <w:pPr>
        <w:tabs>
          <w:tab w:val="left" w:pos="90"/>
        </w:tabs>
        <w:rPr>
          <w:b/>
          <w:bCs/>
          <w:color w:val="000000"/>
          <w:sz w:val="32"/>
        </w:rPr>
      </w:pPr>
    </w:p>
    <w:p w:rsidR="00301B46" w:rsidRPr="0001747A" w:rsidRDefault="00301B46" w:rsidP="0040400B">
      <w:pPr>
        <w:tabs>
          <w:tab w:val="left" w:pos="90"/>
        </w:tabs>
        <w:jc w:val="center"/>
        <w:rPr>
          <w:b/>
          <w:bCs/>
          <w:color w:val="000000"/>
          <w:sz w:val="32"/>
        </w:rPr>
      </w:pPr>
      <w:r w:rsidRPr="0001747A">
        <w:rPr>
          <w:b/>
          <w:bCs/>
          <w:color w:val="000000"/>
          <w:sz w:val="32"/>
        </w:rPr>
        <w:t>Brochure Text for 2017 plants</w:t>
      </w:r>
    </w:p>
    <w:p w:rsidR="00301B46" w:rsidRPr="0001747A" w:rsidRDefault="00301B46" w:rsidP="00301B46">
      <w:pPr>
        <w:rPr>
          <w:b/>
          <w:bCs/>
          <w:color w:val="000000"/>
        </w:rPr>
      </w:pPr>
    </w:p>
    <w:p w:rsidR="008B6FD0" w:rsidRPr="0001747A" w:rsidRDefault="00EB7D26" w:rsidP="00301B46">
      <w:r w:rsidRPr="0001747A">
        <w:t xml:space="preserve">Photos for all new 2017 plants here: </w:t>
      </w:r>
      <w:hyperlink r:id="rId6" w:history="1">
        <w:r w:rsidRPr="0001747A">
          <w:rPr>
            <w:rStyle w:val="Hyperlink"/>
          </w:rPr>
          <w:t>https://www.dropbox.com/sh/8ajfhszr4otzlw4/AAC2zebqVMu_4Or9gdoBclm5a?dl=0</w:t>
        </w:r>
      </w:hyperlink>
    </w:p>
    <w:p w:rsidR="008B6FD0" w:rsidRPr="0001747A" w:rsidRDefault="008B6FD0" w:rsidP="008B6FD0"/>
    <w:p w:rsidR="0075285F" w:rsidRPr="0001747A" w:rsidRDefault="0075285F" w:rsidP="0075729C">
      <w:pPr>
        <w:pStyle w:val="ListParagraph"/>
        <w:numPr>
          <w:ilvl w:val="0"/>
          <w:numId w:val="3"/>
        </w:numPr>
        <w:ind w:left="360"/>
        <w:rPr>
          <w:b/>
        </w:rPr>
      </w:pPr>
      <w:r w:rsidRPr="0001747A">
        <w:rPr>
          <w:b/>
        </w:rPr>
        <w:t xml:space="preserve">Sungari </w:t>
      </w:r>
      <w:proofErr w:type="spellStart"/>
      <w:r w:rsidR="00100F7F" w:rsidRPr="0001747A">
        <w:rPr>
          <w:b/>
        </w:rPr>
        <w:t>redbead</w:t>
      </w:r>
      <w:proofErr w:type="spellEnd"/>
      <w:r w:rsidR="00100F7F" w:rsidRPr="0001747A">
        <w:rPr>
          <w:b/>
        </w:rPr>
        <w:t xml:space="preserve"> </w:t>
      </w:r>
      <w:r w:rsidRPr="0001747A">
        <w:rPr>
          <w:b/>
        </w:rPr>
        <w:t>cotoneaster</w:t>
      </w:r>
    </w:p>
    <w:p w:rsidR="0075285F" w:rsidRPr="0001747A" w:rsidRDefault="0075285F" w:rsidP="0075729C">
      <w:pPr>
        <w:ind w:firstLine="360"/>
      </w:pPr>
      <w:r w:rsidRPr="0001747A">
        <w:rPr>
          <w:i/>
        </w:rPr>
        <w:t xml:space="preserve">Cotoneaster </w:t>
      </w:r>
      <w:proofErr w:type="spellStart"/>
      <w:r w:rsidRPr="0001747A">
        <w:rPr>
          <w:i/>
        </w:rPr>
        <w:t>racemiflor</w:t>
      </w:r>
      <w:r w:rsidR="00100F7F" w:rsidRPr="0001747A">
        <w:rPr>
          <w:i/>
        </w:rPr>
        <w:t>us</w:t>
      </w:r>
      <w:proofErr w:type="spellEnd"/>
      <w:r w:rsidR="00100F7F" w:rsidRPr="0001747A">
        <w:rPr>
          <w:i/>
        </w:rPr>
        <w:t xml:space="preserve"> </w:t>
      </w:r>
      <w:r w:rsidR="00100F7F" w:rsidRPr="0001747A">
        <w:t xml:space="preserve">var. </w:t>
      </w:r>
      <w:proofErr w:type="spellStart"/>
      <w:r w:rsidR="00100F7F" w:rsidRPr="0001747A">
        <w:rPr>
          <w:i/>
        </w:rPr>
        <w:t>soongoricus</w:t>
      </w:r>
      <w:proofErr w:type="spellEnd"/>
    </w:p>
    <w:p w:rsidR="0075285F" w:rsidRPr="0001747A" w:rsidRDefault="0075285F" w:rsidP="0075285F"/>
    <w:p w:rsidR="0075285F" w:rsidRPr="0001747A" w:rsidRDefault="0075285F" w:rsidP="0075285F">
      <w:pPr>
        <w:rPr>
          <w:b/>
          <w:bCs/>
        </w:rPr>
      </w:pPr>
      <w:r w:rsidRPr="0001747A">
        <w:rPr>
          <w:b/>
          <w:bCs/>
        </w:rPr>
        <w:t>Shrub</w:t>
      </w:r>
    </w:p>
    <w:p w:rsidR="0075285F" w:rsidRPr="0001747A" w:rsidRDefault="0075285F" w:rsidP="0075285F">
      <w:r w:rsidRPr="0001747A">
        <w:rPr>
          <w:b/>
          <w:bCs/>
        </w:rPr>
        <w:t xml:space="preserve">Size: </w:t>
      </w:r>
      <w:r w:rsidRPr="0001747A">
        <w:t>6-8’ tall by 6-8’ wide</w:t>
      </w:r>
    </w:p>
    <w:p w:rsidR="0075285F" w:rsidRPr="0001747A" w:rsidRDefault="0075285F" w:rsidP="0075285F">
      <w:r w:rsidRPr="0001747A">
        <w:rPr>
          <w:b/>
          <w:bCs/>
        </w:rPr>
        <w:t>Blooms:</w:t>
      </w:r>
      <w:r w:rsidR="00410A39" w:rsidRPr="0001747A">
        <w:t xml:space="preserve"> white flower in</w:t>
      </w:r>
      <w:r w:rsidRPr="0001747A">
        <w:t xml:space="preserve"> late spring</w:t>
      </w:r>
    </w:p>
    <w:p w:rsidR="0075285F" w:rsidRPr="0001747A" w:rsidRDefault="0075285F" w:rsidP="0075285F">
      <w:r w:rsidRPr="0001747A">
        <w:rPr>
          <w:b/>
          <w:bCs/>
        </w:rPr>
        <w:t>Sun:</w:t>
      </w:r>
      <w:r w:rsidRPr="0001747A">
        <w:t xml:space="preserve"> full sun to part shade</w:t>
      </w:r>
    </w:p>
    <w:p w:rsidR="0075285F" w:rsidRPr="0001747A" w:rsidRDefault="0075285F" w:rsidP="0075285F">
      <w:r w:rsidRPr="0001747A">
        <w:rPr>
          <w:b/>
          <w:bCs/>
        </w:rPr>
        <w:t>Water:</w:t>
      </w:r>
      <w:r w:rsidRPr="0001747A">
        <w:t xml:space="preserve"> moderate to xeric</w:t>
      </w:r>
    </w:p>
    <w:p w:rsidR="0075285F" w:rsidRPr="0001747A" w:rsidRDefault="0075285F" w:rsidP="0075285F">
      <w:r w:rsidRPr="0001747A">
        <w:rPr>
          <w:b/>
          <w:bCs/>
        </w:rPr>
        <w:t>Hardiness:</w:t>
      </w:r>
      <w:r w:rsidRPr="0001747A">
        <w:t xml:space="preserve"> USDA Zones </w:t>
      </w:r>
      <w:r w:rsidR="00503FD6" w:rsidRPr="0001747A">
        <w:t>3</w:t>
      </w:r>
      <w:r w:rsidRPr="0001747A">
        <w:t>-8</w:t>
      </w:r>
    </w:p>
    <w:p w:rsidR="0075285F" w:rsidRPr="0001747A" w:rsidRDefault="0013724D" w:rsidP="0075285F">
      <w:r w:rsidRPr="0001747A">
        <w:rPr>
          <w:b/>
          <w:bCs/>
        </w:rPr>
        <w:t>Soils</w:t>
      </w:r>
      <w:r w:rsidR="0075285F" w:rsidRPr="0001747A">
        <w:rPr>
          <w:b/>
          <w:bCs/>
        </w:rPr>
        <w:t>:</w:t>
      </w:r>
      <w:r w:rsidR="0075285F" w:rsidRPr="0001747A">
        <w:t xml:space="preserve"> </w:t>
      </w:r>
      <w:r w:rsidRPr="0001747A">
        <w:t>adaptable</w:t>
      </w:r>
    </w:p>
    <w:p w:rsidR="00E75975" w:rsidRPr="0001747A" w:rsidRDefault="00916D96" w:rsidP="0075285F">
      <w:r w:rsidRPr="0001747A">
        <w:rPr>
          <w:b/>
        </w:rPr>
        <w:t xml:space="preserve">Pairs well with: </w:t>
      </w:r>
    </w:p>
    <w:p w:rsidR="00E75975" w:rsidRPr="0001747A" w:rsidRDefault="00E75975" w:rsidP="0075285F">
      <w:r w:rsidRPr="0001747A">
        <w:tab/>
        <w:t>-Apache plume</w:t>
      </w:r>
    </w:p>
    <w:p w:rsidR="00E75975" w:rsidRPr="0001747A" w:rsidRDefault="00E75975" w:rsidP="0075285F">
      <w:r w:rsidRPr="0001747A">
        <w:tab/>
        <w:t>-</w:t>
      </w:r>
      <w:proofErr w:type="spellStart"/>
      <w:r w:rsidRPr="0001747A">
        <w:t>Redleaf</w:t>
      </w:r>
      <w:proofErr w:type="spellEnd"/>
      <w:r w:rsidRPr="0001747A">
        <w:t xml:space="preserve"> rose</w:t>
      </w:r>
    </w:p>
    <w:p w:rsidR="00E75975" w:rsidRPr="0001747A" w:rsidRDefault="00E75975" w:rsidP="0075285F">
      <w:r w:rsidRPr="0001747A">
        <w:tab/>
        <w:t xml:space="preserve">-Giant </w:t>
      </w:r>
      <w:proofErr w:type="spellStart"/>
      <w:r w:rsidRPr="0001747A">
        <w:t>sacaton</w:t>
      </w:r>
      <w:proofErr w:type="spellEnd"/>
    </w:p>
    <w:p w:rsidR="0075285F" w:rsidRPr="0001747A" w:rsidRDefault="0075285F" w:rsidP="0075285F"/>
    <w:p w:rsidR="002916DD" w:rsidRPr="0001747A" w:rsidRDefault="000911A6" w:rsidP="0075285F">
      <w:r w:rsidRPr="0001747A">
        <w:t xml:space="preserve">A gracefully arching larger shrub </w:t>
      </w:r>
      <w:r w:rsidR="002916DD" w:rsidRPr="0001747A">
        <w:t xml:space="preserve">with dark green leaves above and gray-white beneath. </w:t>
      </w:r>
      <w:r w:rsidR="0001747A" w:rsidRPr="0001747A">
        <w:t>A</w:t>
      </w:r>
      <w:r w:rsidR="002916DD" w:rsidRPr="0001747A">
        <w:t xml:space="preserve">bundant red fruit in early fall. From the Cheyenne High Plains Horticulture Research Station, where it has survived for </w:t>
      </w:r>
      <w:r w:rsidRPr="0001747A">
        <w:t>40+ years</w:t>
      </w:r>
      <w:r w:rsidR="002916DD" w:rsidRPr="0001747A">
        <w:t xml:space="preserve"> receiving only natural precipitation. Thought to be one of the hardiest of all the cotoneasters, this shrub is </w:t>
      </w:r>
      <w:r w:rsidR="002916DD" w:rsidRPr="0001747A">
        <w:rPr>
          <w:szCs w:val="20"/>
        </w:rPr>
        <w:t>resistant to most pests and diseases.</w:t>
      </w:r>
    </w:p>
    <w:p w:rsidR="0001747A" w:rsidRPr="0001747A" w:rsidRDefault="0001747A" w:rsidP="0075285F">
      <w:pPr>
        <w:rPr>
          <w:b/>
        </w:rPr>
      </w:pPr>
      <w:r w:rsidRPr="0001747A">
        <w:rPr>
          <w:b/>
        </w:rPr>
        <w:t>Other benefits</w:t>
      </w:r>
    </w:p>
    <w:p w:rsidR="0075285F" w:rsidRPr="0001747A" w:rsidRDefault="0075285F" w:rsidP="0001747A">
      <w:pPr>
        <w:pStyle w:val="ListParagraph"/>
        <w:numPr>
          <w:ilvl w:val="0"/>
          <w:numId w:val="8"/>
        </w:numPr>
      </w:pPr>
      <w:r w:rsidRPr="0001747A">
        <w:t>Attracts birds</w:t>
      </w:r>
    </w:p>
    <w:p w:rsidR="0075285F" w:rsidRPr="0001747A" w:rsidRDefault="0075285F" w:rsidP="0001747A">
      <w:pPr>
        <w:pStyle w:val="ListParagraph"/>
        <w:numPr>
          <w:ilvl w:val="0"/>
          <w:numId w:val="8"/>
        </w:numPr>
      </w:pPr>
      <w:r w:rsidRPr="0001747A">
        <w:t>Deer resistant</w:t>
      </w:r>
    </w:p>
    <w:p w:rsidR="00EB7D26" w:rsidRPr="0001747A" w:rsidRDefault="0075285F" w:rsidP="0001747A">
      <w:pPr>
        <w:pStyle w:val="ListParagraph"/>
        <w:numPr>
          <w:ilvl w:val="0"/>
          <w:numId w:val="8"/>
        </w:numPr>
        <w:tabs>
          <w:tab w:val="left" w:pos="2755"/>
        </w:tabs>
      </w:pPr>
      <w:r w:rsidRPr="0001747A">
        <w:t>Good for hedges and windbreaks – easily pruned</w:t>
      </w:r>
    </w:p>
    <w:p w:rsidR="0075285F" w:rsidRPr="0001747A" w:rsidRDefault="0075285F" w:rsidP="0075285F"/>
    <w:p w:rsidR="0001747A" w:rsidRPr="0001747A" w:rsidRDefault="0001747A" w:rsidP="0001747A">
      <w:pPr>
        <w:rPr>
          <w:b/>
        </w:rPr>
      </w:pPr>
    </w:p>
    <w:p w:rsidR="0075729C" w:rsidRPr="0001747A" w:rsidRDefault="0075729C" w:rsidP="0075729C">
      <w:pPr>
        <w:pStyle w:val="ListParagraph"/>
        <w:numPr>
          <w:ilvl w:val="0"/>
          <w:numId w:val="3"/>
        </w:numPr>
        <w:ind w:left="360"/>
        <w:rPr>
          <w:b/>
        </w:rPr>
      </w:pPr>
      <w:proofErr w:type="spellStart"/>
      <w:r w:rsidRPr="0001747A">
        <w:rPr>
          <w:b/>
        </w:rPr>
        <w:t>Shangri-la</w:t>
      </w:r>
      <w:proofErr w:type="spellEnd"/>
      <w:r w:rsidRPr="0001747A">
        <w:rPr>
          <w:b/>
        </w:rPr>
        <w:t xml:space="preserve"> sage</w:t>
      </w:r>
    </w:p>
    <w:p w:rsidR="004E197B" w:rsidRPr="0001747A" w:rsidRDefault="004E197B" w:rsidP="0075729C">
      <w:pPr>
        <w:ind w:left="360"/>
        <w:rPr>
          <w:i/>
        </w:rPr>
      </w:pPr>
      <w:r w:rsidRPr="0001747A">
        <w:rPr>
          <w:i/>
        </w:rPr>
        <w:t xml:space="preserve">Salvia </w:t>
      </w:r>
      <w:proofErr w:type="spellStart"/>
      <w:r w:rsidRPr="0001747A">
        <w:rPr>
          <w:i/>
        </w:rPr>
        <w:t>moorcroftiana</w:t>
      </w:r>
      <w:proofErr w:type="spellEnd"/>
      <w:r w:rsidRPr="0001747A">
        <w:rPr>
          <w:i/>
        </w:rPr>
        <w:t xml:space="preserve"> x </w:t>
      </w:r>
      <w:proofErr w:type="spellStart"/>
      <w:r w:rsidRPr="0001747A">
        <w:rPr>
          <w:i/>
        </w:rPr>
        <w:t>indica</w:t>
      </w:r>
      <w:proofErr w:type="spellEnd"/>
    </w:p>
    <w:p w:rsidR="004E197B" w:rsidRPr="0001747A" w:rsidRDefault="004E197B" w:rsidP="004E197B">
      <w:pPr>
        <w:ind w:left="360"/>
      </w:pPr>
    </w:p>
    <w:p w:rsidR="004E197B" w:rsidRPr="0001747A" w:rsidRDefault="004E197B" w:rsidP="004E197B">
      <w:pPr>
        <w:rPr>
          <w:rFonts w:eastAsiaTheme="minorHAnsi"/>
          <w:b/>
        </w:rPr>
      </w:pPr>
      <w:r w:rsidRPr="0001747A">
        <w:rPr>
          <w:b/>
        </w:rPr>
        <w:t>Perennial</w:t>
      </w:r>
    </w:p>
    <w:p w:rsidR="004E197B" w:rsidRPr="0001747A" w:rsidRDefault="004E197B" w:rsidP="004E197B">
      <w:r w:rsidRPr="0001747A">
        <w:rPr>
          <w:b/>
        </w:rPr>
        <w:t>Size:</w:t>
      </w:r>
      <w:r w:rsidRPr="0001747A">
        <w:t xml:space="preserve"> 2-3’ tall x 2-3’ wide</w:t>
      </w:r>
    </w:p>
    <w:p w:rsidR="004E197B" w:rsidRPr="0001747A" w:rsidRDefault="004E197B" w:rsidP="004E197B">
      <w:r w:rsidRPr="0001747A">
        <w:rPr>
          <w:b/>
        </w:rPr>
        <w:t>Blooms:</w:t>
      </w:r>
      <w:r w:rsidRPr="0001747A">
        <w:t xml:space="preserve"> </w:t>
      </w:r>
      <w:r w:rsidR="00410A39" w:rsidRPr="0001747A">
        <w:t xml:space="preserve">Lavender, </w:t>
      </w:r>
      <w:r w:rsidRPr="0001747A">
        <w:t>late spring</w:t>
      </w:r>
      <w:r w:rsidR="00410A39" w:rsidRPr="0001747A">
        <w:t>-</w:t>
      </w:r>
      <w:r w:rsidRPr="0001747A">
        <w:t>early summer</w:t>
      </w:r>
    </w:p>
    <w:p w:rsidR="004E197B" w:rsidRPr="0001747A" w:rsidRDefault="004E197B" w:rsidP="004E197B">
      <w:r w:rsidRPr="0001747A">
        <w:rPr>
          <w:b/>
        </w:rPr>
        <w:t>Sun:</w:t>
      </w:r>
      <w:r w:rsidRPr="0001747A">
        <w:t xml:space="preserve"> full sun to part shade</w:t>
      </w:r>
    </w:p>
    <w:p w:rsidR="004E197B" w:rsidRPr="0001747A" w:rsidRDefault="004E197B" w:rsidP="004E197B">
      <w:r w:rsidRPr="0001747A">
        <w:rPr>
          <w:b/>
        </w:rPr>
        <w:t>Water:</w:t>
      </w:r>
      <w:r w:rsidRPr="0001747A">
        <w:t xml:space="preserve"> moderate to dry</w:t>
      </w:r>
    </w:p>
    <w:p w:rsidR="004E197B" w:rsidRPr="0001747A" w:rsidRDefault="004E197B" w:rsidP="004E197B">
      <w:r w:rsidRPr="0001747A">
        <w:rPr>
          <w:b/>
        </w:rPr>
        <w:t>Hardiness:</w:t>
      </w:r>
      <w:r w:rsidRPr="0001747A">
        <w:t xml:space="preserve"> USDA Zones 5-9</w:t>
      </w:r>
    </w:p>
    <w:p w:rsidR="0013724D" w:rsidRPr="0001747A" w:rsidRDefault="0013724D" w:rsidP="0013724D">
      <w:r w:rsidRPr="0001747A">
        <w:rPr>
          <w:b/>
          <w:bCs/>
        </w:rPr>
        <w:lastRenderedPageBreak/>
        <w:t>Soils:</w:t>
      </w:r>
      <w:r w:rsidRPr="0001747A">
        <w:t xml:space="preserve"> adaptable</w:t>
      </w:r>
    </w:p>
    <w:p w:rsidR="00916D96" w:rsidRPr="0001747A" w:rsidRDefault="00916D96" w:rsidP="004E197B">
      <w:pPr>
        <w:rPr>
          <w:b/>
        </w:rPr>
      </w:pPr>
      <w:r w:rsidRPr="0001747A">
        <w:rPr>
          <w:b/>
        </w:rPr>
        <w:t>Pairs well with:</w:t>
      </w:r>
    </w:p>
    <w:p w:rsidR="009D186C" w:rsidRPr="0001747A" w:rsidRDefault="009D186C" w:rsidP="004E197B">
      <w:r w:rsidRPr="0001747A">
        <w:tab/>
        <w:t>-S</w:t>
      </w:r>
      <w:r w:rsidR="0013724D" w:rsidRPr="0001747A">
        <w:t>panish Gold</w:t>
      </w:r>
      <w:r w:rsidRPr="0001747A">
        <w:rPr>
          <w:vertAlign w:val="superscript"/>
        </w:rPr>
        <w:t>®</w:t>
      </w:r>
      <w:r w:rsidRPr="0001747A">
        <w:t xml:space="preserve"> broom</w:t>
      </w:r>
    </w:p>
    <w:p w:rsidR="009D186C" w:rsidRPr="0001747A" w:rsidRDefault="009D186C" w:rsidP="004E197B">
      <w:r w:rsidRPr="0001747A">
        <w:tab/>
        <w:t>-</w:t>
      </w:r>
      <w:proofErr w:type="spellStart"/>
      <w:r w:rsidR="0013724D" w:rsidRPr="0001747A">
        <w:t>Kannah</w:t>
      </w:r>
      <w:proofErr w:type="spellEnd"/>
      <w:r w:rsidR="0013724D" w:rsidRPr="0001747A">
        <w:t xml:space="preserve"> Creek</w:t>
      </w:r>
      <w:r w:rsidRPr="0001747A">
        <w:rPr>
          <w:vertAlign w:val="superscript"/>
        </w:rPr>
        <w:t>®</w:t>
      </w:r>
      <w:r w:rsidRPr="0001747A">
        <w:t xml:space="preserve"> buckwheat</w:t>
      </w:r>
    </w:p>
    <w:p w:rsidR="009D186C" w:rsidRPr="0001747A" w:rsidRDefault="009D186C" w:rsidP="004E197B">
      <w:r w:rsidRPr="0001747A">
        <w:tab/>
        <w:t>-</w:t>
      </w:r>
      <w:r w:rsidR="00C03983" w:rsidRPr="0001747A">
        <w:t>Ruby Voodoo rose</w:t>
      </w:r>
    </w:p>
    <w:p w:rsidR="004E197B" w:rsidRPr="0001747A" w:rsidRDefault="004E197B" w:rsidP="004E197B"/>
    <w:p w:rsidR="004E197B" w:rsidRPr="0001747A" w:rsidRDefault="004E197B" w:rsidP="004E197B">
      <w:pPr>
        <w:rPr>
          <w:b/>
        </w:rPr>
      </w:pPr>
      <w:r w:rsidRPr="0001747A">
        <w:t xml:space="preserve">This </w:t>
      </w:r>
      <w:r w:rsidR="0013724D" w:rsidRPr="0001747A">
        <w:t>hybrid sage has</w:t>
      </w:r>
      <w:r w:rsidR="004635D6" w:rsidRPr="0001747A">
        <w:t xml:space="preserve"> </w:t>
      </w:r>
      <w:r w:rsidR="0013724D" w:rsidRPr="0001747A">
        <w:t xml:space="preserve">attractive blue-grey, </w:t>
      </w:r>
      <w:r w:rsidR="004635D6" w:rsidRPr="0001747A">
        <w:t>w</w:t>
      </w:r>
      <w:r w:rsidRPr="0001747A">
        <w:t>ide leaves</w:t>
      </w:r>
      <w:r w:rsidR="0013724D" w:rsidRPr="0001747A">
        <w:t xml:space="preserve"> topped by </w:t>
      </w:r>
      <w:r w:rsidRPr="0001747A">
        <w:t xml:space="preserve">lavender-blue flowers with a </w:t>
      </w:r>
      <w:r w:rsidR="0013724D" w:rsidRPr="0001747A">
        <w:t xml:space="preserve">purple spotted </w:t>
      </w:r>
      <w:r w:rsidRPr="0001747A">
        <w:t xml:space="preserve">paler lip. Flowering </w:t>
      </w:r>
      <w:r w:rsidR="004635D6" w:rsidRPr="0001747A">
        <w:t>lasts for about a month</w:t>
      </w:r>
      <w:r w:rsidRPr="0001747A">
        <w:t xml:space="preserve"> </w:t>
      </w:r>
      <w:r w:rsidR="004635D6" w:rsidRPr="0001747A">
        <w:t>from late spring into early summer</w:t>
      </w:r>
      <w:r w:rsidRPr="0001747A">
        <w:t>. Cut stems down to gro</w:t>
      </w:r>
      <w:r w:rsidR="0013724D" w:rsidRPr="0001747A">
        <w:t>und</w:t>
      </w:r>
      <w:r w:rsidRPr="0001747A">
        <w:t xml:space="preserve"> when blossoms fade to allow b</w:t>
      </w:r>
      <w:r w:rsidR="004635D6" w:rsidRPr="0001747A">
        <w:t xml:space="preserve">asal leaves to flourish again. </w:t>
      </w:r>
      <w:r w:rsidRPr="0001747A">
        <w:t xml:space="preserve">Discovered as a chance seedling </w:t>
      </w:r>
      <w:r w:rsidR="000F53BD" w:rsidRPr="0001747A">
        <w:t xml:space="preserve">at </w:t>
      </w:r>
      <w:proofErr w:type="spellStart"/>
      <w:r w:rsidR="000F53BD" w:rsidRPr="0001747A">
        <w:t>Suncrest</w:t>
      </w:r>
      <w:proofErr w:type="spellEnd"/>
      <w:r w:rsidR="000F53BD" w:rsidRPr="0001747A">
        <w:t xml:space="preserve"> Nurseries, Watsonville CA</w:t>
      </w:r>
    </w:p>
    <w:p w:rsidR="004E197B" w:rsidRPr="0001747A" w:rsidRDefault="004E197B" w:rsidP="004E197B">
      <w:pPr>
        <w:rPr>
          <w:b/>
        </w:rPr>
      </w:pPr>
      <w:r w:rsidRPr="0001747A">
        <w:rPr>
          <w:b/>
        </w:rPr>
        <w:t>Other benefits:</w:t>
      </w:r>
    </w:p>
    <w:p w:rsidR="004E197B" w:rsidRPr="0001747A" w:rsidRDefault="004E197B" w:rsidP="009144DC">
      <w:pPr>
        <w:pStyle w:val="ListParagraph"/>
        <w:numPr>
          <w:ilvl w:val="0"/>
          <w:numId w:val="6"/>
        </w:numPr>
      </w:pPr>
      <w:r w:rsidRPr="0001747A">
        <w:t>Deer resistant</w:t>
      </w:r>
    </w:p>
    <w:p w:rsidR="004E197B" w:rsidRPr="0001747A" w:rsidRDefault="004E197B" w:rsidP="004E197B">
      <w:pPr>
        <w:pStyle w:val="ListParagraph"/>
        <w:numPr>
          <w:ilvl w:val="0"/>
          <w:numId w:val="6"/>
        </w:numPr>
      </w:pPr>
      <w:r w:rsidRPr="0001747A">
        <w:t>Attracts pollinators</w:t>
      </w:r>
    </w:p>
    <w:p w:rsidR="0075285F" w:rsidRPr="0001747A" w:rsidRDefault="0075285F" w:rsidP="0075285F">
      <w:pPr>
        <w:rPr>
          <w:b/>
        </w:rPr>
      </w:pPr>
    </w:p>
    <w:p w:rsidR="0001747A" w:rsidRPr="0001747A" w:rsidRDefault="0001747A" w:rsidP="0001747A">
      <w:pPr>
        <w:rPr>
          <w:b/>
        </w:rPr>
      </w:pPr>
    </w:p>
    <w:p w:rsidR="0049705B" w:rsidRPr="0001747A" w:rsidRDefault="0049705B" w:rsidP="0075729C">
      <w:pPr>
        <w:pStyle w:val="ListParagraph"/>
        <w:numPr>
          <w:ilvl w:val="0"/>
          <w:numId w:val="3"/>
        </w:numPr>
        <w:ind w:left="360"/>
        <w:rPr>
          <w:b/>
        </w:rPr>
      </w:pPr>
      <w:r w:rsidRPr="0001747A">
        <w:rPr>
          <w:b/>
        </w:rPr>
        <w:t>Thin Man Indian Grass</w:t>
      </w:r>
    </w:p>
    <w:p w:rsidR="0049705B" w:rsidRPr="0001747A" w:rsidRDefault="0049705B" w:rsidP="0075729C">
      <w:pPr>
        <w:ind w:firstLine="360"/>
      </w:pPr>
      <w:proofErr w:type="spellStart"/>
      <w:r w:rsidRPr="0001747A">
        <w:rPr>
          <w:i/>
        </w:rPr>
        <w:t>Sorghastrum</w:t>
      </w:r>
      <w:proofErr w:type="spellEnd"/>
      <w:r w:rsidRPr="0001747A">
        <w:rPr>
          <w:i/>
        </w:rPr>
        <w:t xml:space="preserve"> </w:t>
      </w:r>
      <w:proofErr w:type="spellStart"/>
      <w:r w:rsidRPr="0001747A">
        <w:rPr>
          <w:i/>
        </w:rPr>
        <w:t>nutans</w:t>
      </w:r>
      <w:proofErr w:type="spellEnd"/>
      <w:r w:rsidR="008C7995" w:rsidRPr="0001747A">
        <w:t xml:space="preserve"> 'Thin </w:t>
      </w:r>
      <w:proofErr w:type="spellStart"/>
      <w:r w:rsidR="008C7995" w:rsidRPr="0001747A">
        <w:t>Man'</w:t>
      </w:r>
      <w:r w:rsidR="008C7995" w:rsidRPr="0001747A">
        <w:rPr>
          <w:vertAlign w:val="superscript"/>
        </w:rPr>
        <w:t>PPAF</w:t>
      </w:r>
      <w:proofErr w:type="spellEnd"/>
      <w:r w:rsidRPr="0001747A">
        <w:br/>
      </w:r>
    </w:p>
    <w:p w:rsidR="0049705B" w:rsidRPr="0001747A" w:rsidRDefault="0049705B" w:rsidP="0049705B">
      <w:pPr>
        <w:rPr>
          <w:rFonts w:eastAsiaTheme="minorHAnsi"/>
          <w:b/>
        </w:rPr>
      </w:pPr>
      <w:r w:rsidRPr="0001747A">
        <w:rPr>
          <w:b/>
        </w:rPr>
        <w:t>Ornamental grass</w:t>
      </w:r>
    </w:p>
    <w:p w:rsidR="0049705B" w:rsidRPr="0001747A" w:rsidRDefault="0049705B" w:rsidP="0049705B">
      <w:r w:rsidRPr="0001747A">
        <w:rPr>
          <w:b/>
        </w:rPr>
        <w:t>Size:</w:t>
      </w:r>
      <w:r w:rsidR="00CA0EAB" w:rsidRPr="0001747A">
        <w:t xml:space="preserve"> 6 ft. tall x 24-30” </w:t>
      </w:r>
      <w:r w:rsidRPr="0001747A">
        <w:t>wide</w:t>
      </w:r>
    </w:p>
    <w:p w:rsidR="0049705B" w:rsidRPr="0001747A" w:rsidRDefault="0049705B" w:rsidP="0049705B">
      <w:r w:rsidRPr="0001747A">
        <w:rPr>
          <w:b/>
        </w:rPr>
        <w:t>Blooms:</w:t>
      </w:r>
      <w:r w:rsidRPr="0001747A">
        <w:t xml:space="preserve"> Golden bronze in late summer</w:t>
      </w:r>
    </w:p>
    <w:p w:rsidR="0049705B" w:rsidRPr="0001747A" w:rsidRDefault="0049705B" w:rsidP="0049705B">
      <w:r w:rsidRPr="0001747A">
        <w:rPr>
          <w:b/>
        </w:rPr>
        <w:t>Sun:</w:t>
      </w:r>
      <w:r w:rsidRPr="0001747A">
        <w:t xml:space="preserve"> </w:t>
      </w:r>
      <w:r w:rsidR="00E97589" w:rsidRPr="0001747A">
        <w:t xml:space="preserve">full </w:t>
      </w:r>
      <w:r w:rsidRPr="0001747A">
        <w:t>sun</w:t>
      </w:r>
    </w:p>
    <w:p w:rsidR="0049705B" w:rsidRPr="0001747A" w:rsidRDefault="0049705B" w:rsidP="0049705B">
      <w:r w:rsidRPr="0001747A">
        <w:rPr>
          <w:b/>
        </w:rPr>
        <w:t>Water:</w:t>
      </w:r>
      <w:r w:rsidRPr="0001747A">
        <w:t xml:space="preserve"> moderate to xeric</w:t>
      </w:r>
    </w:p>
    <w:p w:rsidR="0049705B" w:rsidRPr="0001747A" w:rsidRDefault="0049705B" w:rsidP="0049705B">
      <w:r w:rsidRPr="0001747A">
        <w:rPr>
          <w:b/>
        </w:rPr>
        <w:t>Hardiness:</w:t>
      </w:r>
      <w:r w:rsidRPr="0001747A">
        <w:t xml:space="preserve"> USDA Zones 4-9</w:t>
      </w:r>
    </w:p>
    <w:p w:rsidR="0013724D" w:rsidRPr="0001747A" w:rsidRDefault="0013724D" w:rsidP="0013724D">
      <w:r w:rsidRPr="0001747A">
        <w:rPr>
          <w:b/>
          <w:bCs/>
        </w:rPr>
        <w:t>Soils:</w:t>
      </w:r>
      <w:r w:rsidRPr="0001747A">
        <w:t xml:space="preserve"> adaptable</w:t>
      </w:r>
    </w:p>
    <w:p w:rsidR="00916D96" w:rsidRPr="0001747A" w:rsidRDefault="00916D96" w:rsidP="0049705B">
      <w:pPr>
        <w:rPr>
          <w:b/>
        </w:rPr>
      </w:pPr>
      <w:r w:rsidRPr="0001747A">
        <w:rPr>
          <w:b/>
        </w:rPr>
        <w:t xml:space="preserve">Pairs well with: </w:t>
      </w:r>
    </w:p>
    <w:p w:rsidR="00FE0D6D" w:rsidRPr="0001747A" w:rsidRDefault="00FE0D6D" w:rsidP="0049705B">
      <w:r w:rsidRPr="0001747A">
        <w:tab/>
      </w:r>
      <w:r w:rsidRPr="0001747A">
        <w:rPr>
          <w:b/>
        </w:rPr>
        <w:t>-</w:t>
      </w:r>
      <w:r w:rsidRPr="0001747A">
        <w:t>Bridges’ penstemon</w:t>
      </w:r>
    </w:p>
    <w:p w:rsidR="00FE0D6D" w:rsidRPr="0001747A" w:rsidRDefault="00FE0D6D" w:rsidP="0049705B">
      <w:r w:rsidRPr="0001747A">
        <w:tab/>
        <w:t>-</w:t>
      </w:r>
      <w:proofErr w:type="spellStart"/>
      <w:r w:rsidR="0013724D" w:rsidRPr="0001747A">
        <w:t>Windwalker</w:t>
      </w:r>
      <w:proofErr w:type="spellEnd"/>
      <w:r w:rsidRPr="0001747A">
        <w:rPr>
          <w:vertAlign w:val="superscript"/>
        </w:rPr>
        <w:t>®</w:t>
      </w:r>
      <w:r w:rsidRPr="0001747A">
        <w:t xml:space="preserve"> royal red salvia</w:t>
      </w:r>
    </w:p>
    <w:p w:rsidR="00FE0D6D" w:rsidRPr="0001747A" w:rsidRDefault="00FE0D6D" w:rsidP="0049705B">
      <w:r w:rsidRPr="0001747A">
        <w:tab/>
        <w:t>-Wild Thing sage</w:t>
      </w:r>
    </w:p>
    <w:p w:rsidR="0049705B" w:rsidRPr="0001747A" w:rsidRDefault="0049705B" w:rsidP="0049705B">
      <w:pPr>
        <w:rPr>
          <w:color w:val="000000"/>
        </w:rPr>
      </w:pPr>
    </w:p>
    <w:p w:rsidR="0049705B" w:rsidRPr="0001747A" w:rsidRDefault="0049705B" w:rsidP="0049705B">
      <w:pPr>
        <w:rPr>
          <w:color w:val="000000"/>
        </w:rPr>
      </w:pPr>
      <w:r w:rsidRPr="0001747A">
        <w:rPr>
          <w:color w:val="000000"/>
        </w:rPr>
        <w:t>A select</w:t>
      </w:r>
      <w:r w:rsidR="00040717" w:rsidRPr="0001747A">
        <w:rPr>
          <w:color w:val="000000"/>
        </w:rPr>
        <w:t xml:space="preserve">ed form of native Indian grass, </w:t>
      </w:r>
      <w:r w:rsidRPr="0001747A">
        <w:rPr>
          <w:color w:val="000000"/>
        </w:rPr>
        <w:t>Thin Man has stunning blue foliage and a narrow, upright habit</w:t>
      </w:r>
      <w:r w:rsidR="001D2AB4" w:rsidRPr="0001747A">
        <w:rPr>
          <w:color w:val="000000"/>
        </w:rPr>
        <w:t xml:space="preserve">. </w:t>
      </w:r>
      <w:r w:rsidRPr="0001747A">
        <w:rPr>
          <w:color w:val="000000"/>
        </w:rPr>
        <w:t xml:space="preserve">Blooming in late summer, the </w:t>
      </w:r>
      <w:r w:rsidR="007C1F5E" w:rsidRPr="0001747A">
        <w:rPr>
          <w:color w:val="000000"/>
        </w:rPr>
        <w:t xml:space="preserve">showy </w:t>
      </w:r>
      <w:r w:rsidRPr="0001747A">
        <w:rPr>
          <w:color w:val="000000"/>
        </w:rPr>
        <w:t xml:space="preserve">flowers </w:t>
      </w:r>
      <w:r w:rsidR="001D2AB4" w:rsidRPr="0001747A">
        <w:rPr>
          <w:color w:val="000000"/>
        </w:rPr>
        <w:t>mature to</w:t>
      </w:r>
      <w:r w:rsidRPr="0001747A">
        <w:rPr>
          <w:color w:val="000000"/>
        </w:rPr>
        <w:t xml:space="preserve"> </w:t>
      </w:r>
      <w:r w:rsidR="001D2AB4" w:rsidRPr="0001747A">
        <w:rPr>
          <w:color w:val="000000"/>
        </w:rPr>
        <w:t>spikes of</w:t>
      </w:r>
      <w:r w:rsidRPr="0001747A">
        <w:rPr>
          <w:color w:val="000000"/>
        </w:rPr>
        <w:t xml:space="preserve"> seeds that feed songbirds and other seed</w:t>
      </w:r>
      <w:r w:rsidR="00AB6B84" w:rsidRPr="0001747A">
        <w:rPr>
          <w:color w:val="000000"/>
        </w:rPr>
        <w:t>- eating animals in fall. S</w:t>
      </w:r>
      <w:r w:rsidRPr="0001747A">
        <w:rPr>
          <w:color w:val="000000"/>
        </w:rPr>
        <w:t>elected from a population originally collected near Clovis, NM</w:t>
      </w:r>
      <w:r w:rsidR="00AB6B84" w:rsidRPr="0001747A">
        <w:rPr>
          <w:color w:val="000000"/>
        </w:rPr>
        <w:t xml:space="preserve">, Thin Man is </w:t>
      </w:r>
      <w:r w:rsidRPr="0001747A">
        <w:rPr>
          <w:color w:val="000000"/>
        </w:rPr>
        <w:t>more xeric and tolerant of dry Western growing conditions than other va</w:t>
      </w:r>
      <w:r w:rsidR="009144DC" w:rsidRPr="0001747A">
        <w:rPr>
          <w:color w:val="000000"/>
        </w:rPr>
        <w:t xml:space="preserve">rieties that hail from </w:t>
      </w:r>
      <w:r w:rsidR="007C1F5E" w:rsidRPr="0001747A">
        <w:rPr>
          <w:color w:val="000000"/>
        </w:rPr>
        <w:t>wetter</w:t>
      </w:r>
      <w:r w:rsidR="00AB6B84" w:rsidRPr="0001747A">
        <w:rPr>
          <w:color w:val="000000"/>
        </w:rPr>
        <w:t xml:space="preserve"> regions of the country.</w:t>
      </w:r>
      <w:r w:rsidRPr="0001747A">
        <w:rPr>
          <w:color w:val="000000"/>
        </w:rPr>
        <w:t xml:space="preserve"> </w:t>
      </w:r>
      <w:r w:rsidR="007C1F5E" w:rsidRPr="0001747A">
        <w:rPr>
          <w:color w:val="000000"/>
        </w:rPr>
        <w:t>Grow on the dry side</w:t>
      </w:r>
      <w:r w:rsidRPr="0001747A">
        <w:rPr>
          <w:color w:val="000000"/>
        </w:rPr>
        <w:t xml:space="preserve"> once established to enhance the blue </w:t>
      </w:r>
      <w:r w:rsidR="007C1F5E" w:rsidRPr="0001747A">
        <w:rPr>
          <w:color w:val="000000"/>
        </w:rPr>
        <w:t>foliage color.</w:t>
      </w:r>
      <w:r w:rsidR="0001747A" w:rsidRPr="0001747A">
        <w:rPr>
          <w:color w:val="000000"/>
        </w:rPr>
        <w:t xml:space="preserve"> </w:t>
      </w:r>
      <w:r w:rsidR="0001747A" w:rsidRPr="0001747A">
        <w:rPr>
          <w:i/>
          <w:color w:val="000000"/>
        </w:rPr>
        <w:t>(Limited availability in 2017)</w:t>
      </w:r>
    </w:p>
    <w:p w:rsidR="0049705B" w:rsidRPr="0001747A" w:rsidRDefault="0049705B" w:rsidP="0049705B">
      <w:pPr>
        <w:rPr>
          <w:color w:val="000000"/>
          <w:sz w:val="22"/>
          <w:szCs w:val="22"/>
        </w:rPr>
      </w:pPr>
    </w:p>
    <w:p w:rsidR="0049705B" w:rsidRPr="0001747A" w:rsidRDefault="0049705B" w:rsidP="0049705B">
      <w:pPr>
        <w:rPr>
          <w:b/>
        </w:rPr>
      </w:pPr>
      <w:r w:rsidRPr="0001747A">
        <w:rPr>
          <w:b/>
        </w:rPr>
        <w:t>Other benefits</w:t>
      </w:r>
    </w:p>
    <w:p w:rsidR="0049705B" w:rsidRPr="0001747A" w:rsidRDefault="0049705B" w:rsidP="004E197B">
      <w:pPr>
        <w:pStyle w:val="ListParagraph"/>
        <w:numPr>
          <w:ilvl w:val="0"/>
          <w:numId w:val="5"/>
        </w:numPr>
      </w:pPr>
      <w:r w:rsidRPr="0001747A">
        <w:t xml:space="preserve">Deer </w:t>
      </w:r>
      <w:r w:rsidR="004E197B" w:rsidRPr="0001747A">
        <w:t>r</w:t>
      </w:r>
      <w:r w:rsidR="00040717" w:rsidRPr="0001747A">
        <w:t xml:space="preserve">esistant            </w:t>
      </w:r>
    </w:p>
    <w:p w:rsidR="0049705B" w:rsidRPr="0001747A" w:rsidRDefault="0049705B" w:rsidP="004E197B">
      <w:pPr>
        <w:pStyle w:val="ListParagraph"/>
        <w:numPr>
          <w:ilvl w:val="0"/>
          <w:numId w:val="5"/>
        </w:numPr>
      </w:pPr>
      <w:r w:rsidRPr="0001747A">
        <w:t>W</w:t>
      </w:r>
      <w:r w:rsidR="004E197B" w:rsidRPr="0001747A">
        <w:t>inter i</w:t>
      </w:r>
      <w:r w:rsidR="00040717" w:rsidRPr="0001747A">
        <w:t xml:space="preserve">nterest            </w:t>
      </w:r>
    </w:p>
    <w:p w:rsidR="008B6FD0" w:rsidRPr="0001747A" w:rsidRDefault="008B6FD0" w:rsidP="008B6FD0"/>
    <w:p w:rsidR="008B6FD0" w:rsidRPr="0001747A" w:rsidRDefault="00A40761" w:rsidP="008B6FD0">
      <w:pPr>
        <w:rPr>
          <w:b/>
          <w:bCs/>
          <w:color w:val="000000"/>
        </w:rPr>
      </w:pPr>
      <w:r w:rsidRPr="0001747A">
        <w:rPr>
          <w:b/>
          <w:bCs/>
          <w:color w:val="000000"/>
        </w:rPr>
        <w:t>4</w:t>
      </w:r>
      <w:r w:rsidR="008B6FD0" w:rsidRPr="0001747A">
        <w:rPr>
          <w:b/>
          <w:bCs/>
          <w:color w:val="000000"/>
        </w:rPr>
        <w:t xml:space="preserve">. </w:t>
      </w:r>
      <w:r w:rsidR="00832C8E" w:rsidRPr="0001747A">
        <w:rPr>
          <w:b/>
          <w:bCs/>
          <w:color w:val="000000"/>
        </w:rPr>
        <w:t xml:space="preserve">  </w:t>
      </w:r>
      <w:r w:rsidR="008B6FD0" w:rsidRPr="0001747A">
        <w:rPr>
          <w:b/>
          <w:bCs/>
          <w:color w:val="000000"/>
        </w:rPr>
        <w:t>S</w:t>
      </w:r>
      <w:r w:rsidR="0040400B">
        <w:rPr>
          <w:b/>
          <w:bCs/>
          <w:color w:val="000000"/>
        </w:rPr>
        <w:t>nowmass</w:t>
      </w:r>
      <w:r w:rsidR="008B6FD0" w:rsidRPr="0001747A">
        <w:rPr>
          <w:b/>
          <w:bCs/>
          <w:color w:val="000000"/>
          <w:vertAlign w:val="superscript"/>
        </w:rPr>
        <w:t>®</w:t>
      </w:r>
      <w:r w:rsidR="008B6FD0" w:rsidRPr="0001747A">
        <w:rPr>
          <w:b/>
          <w:bCs/>
          <w:color w:val="000000"/>
        </w:rPr>
        <w:t xml:space="preserve"> blue-eyed veronica</w:t>
      </w:r>
    </w:p>
    <w:p w:rsidR="008B6FD0" w:rsidRPr="0001747A" w:rsidRDefault="00832C8E" w:rsidP="00832C8E">
      <w:pPr>
        <w:rPr>
          <w:iCs/>
          <w:color w:val="000000"/>
        </w:rPr>
      </w:pPr>
      <w:r w:rsidRPr="0001747A">
        <w:rPr>
          <w:i/>
          <w:iCs/>
          <w:color w:val="000000"/>
        </w:rPr>
        <w:t xml:space="preserve">      </w:t>
      </w:r>
      <w:r w:rsidR="008B6FD0" w:rsidRPr="0001747A">
        <w:rPr>
          <w:i/>
          <w:iCs/>
          <w:color w:val="000000"/>
        </w:rPr>
        <w:t>Veronica</w:t>
      </w:r>
      <w:r w:rsidR="005B77FE" w:rsidRPr="0001747A">
        <w:rPr>
          <w:iCs/>
          <w:color w:val="000000"/>
        </w:rPr>
        <w:t xml:space="preserve"> x ‘P018</w:t>
      </w:r>
      <w:r w:rsidR="008B6FD0" w:rsidRPr="0001747A">
        <w:rPr>
          <w:iCs/>
          <w:color w:val="000000"/>
        </w:rPr>
        <w:t>S’</w:t>
      </w:r>
    </w:p>
    <w:p w:rsidR="008B6FD0" w:rsidRPr="0001747A" w:rsidRDefault="008B6FD0" w:rsidP="008B6FD0">
      <w:pPr>
        <w:rPr>
          <w:i/>
          <w:iCs/>
          <w:color w:val="000000"/>
        </w:rPr>
      </w:pPr>
    </w:p>
    <w:p w:rsidR="008B6FD0" w:rsidRPr="0001747A" w:rsidRDefault="008B6FD0" w:rsidP="008B6FD0">
      <w:pPr>
        <w:rPr>
          <w:b/>
          <w:bCs/>
        </w:rPr>
      </w:pPr>
      <w:r w:rsidRPr="0001747A">
        <w:rPr>
          <w:b/>
          <w:bCs/>
        </w:rPr>
        <w:t>Groundcover</w:t>
      </w:r>
    </w:p>
    <w:p w:rsidR="008B6FD0" w:rsidRPr="0001747A" w:rsidRDefault="008B6FD0" w:rsidP="008B6FD0">
      <w:r w:rsidRPr="0001747A">
        <w:rPr>
          <w:b/>
          <w:bCs/>
        </w:rPr>
        <w:t xml:space="preserve">Size: </w:t>
      </w:r>
      <w:r w:rsidRPr="0001747A">
        <w:t>1-2” x 15-18” wide</w:t>
      </w:r>
    </w:p>
    <w:p w:rsidR="008B6FD0" w:rsidRPr="0001747A" w:rsidRDefault="008B6FD0" w:rsidP="008B6FD0">
      <w:r w:rsidRPr="0001747A">
        <w:rPr>
          <w:b/>
          <w:bCs/>
        </w:rPr>
        <w:t>Blooms:</w:t>
      </w:r>
      <w:r w:rsidRPr="0001747A">
        <w:t xml:space="preserve"> </w:t>
      </w:r>
      <w:r w:rsidR="0049705B" w:rsidRPr="0001747A">
        <w:t xml:space="preserve">white </w:t>
      </w:r>
      <w:r w:rsidR="00410A39" w:rsidRPr="0001747A">
        <w:t>with blue eye, late spring-</w:t>
      </w:r>
      <w:r w:rsidR="0049705B" w:rsidRPr="0001747A">
        <w:t>early summer</w:t>
      </w:r>
    </w:p>
    <w:p w:rsidR="008B6FD0" w:rsidRPr="0001747A" w:rsidRDefault="008B6FD0" w:rsidP="008B6FD0">
      <w:r w:rsidRPr="0001747A">
        <w:rPr>
          <w:b/>
          <w:bCs/>
        </w:rPr>
        <w:lastRenderedPageBreak/>
        <w:t>Sun:</w:t>
      </w:r>
      <w:r w:rsidRPr="0001747A">
        <w:t xml:space="preserve"> full sun to part shade </w:t>
      </w:r>
    </w:p>
    <w:p w:rsidR="008B6FD0" w:rsidRPr="0001747A" w:rsidRDefault="008B6FD0" w:rsidP="008B6FD0">
      <w:r w:rsidRPr="0001747A">
        <w:rPr>
          <w:b/>
          <w:bCs/>
        </w:rPr>
        <w:t>Water:</w:t>
      </w:r>
      <w:r w:rsidRPr="0001747A">
        <w:t xml:space="preserve"> moderate to xeric</w:t>
      </w:r>
    </w:p>
    <w:p w:rsidR="008B6FD0" w:rsidRPr="0001747A" w:rsidRDefault="008B6FD0" w:rsidP="008B6FD0">
      <w:r w:rsidRPr="0001747A">
        <w:rPr>
          <w:b/>
          <w:bCs/>
        </w:rPr>
        <w:t>Hardiness:</w:t>
      </w:r>
      <w:r w:rsidRPr="0001747A">
        <w:t xml:space="preserve"> USDA Zones </w:t>
      </w:r>
      <w:r w:rsidR="00410A39" w:rsidRPr="0001747A">
        <w:t>3</w:t>
      </w:r>
      <w:r w:rsidRPr="0001747A">
        <w:t>-10</w:t>
      </w:r>
    </w:p>
    <w:p w:rsidR="0013724D" w:rsidRPr="0001747A" w:rsidRDefault="0013724D" w:rsidP="0013724D">
      <w:r w:rsidRPr="0001747A">
        <w:rPr>
          <w:b/>
          <w:bCs/>
        </w:rPr>
        <w:t>Soils:</w:t>
      </w:r>
      <w:r w:rsidRPr="0001747A">
        <w:t xml:space="preserve"> adaptable</w:t>
      </w:r>
    </w:p>
    <w:p w:rsidR="00916D96" w:rsidRPr="0001747A" w:rsidRDefault="00916D96" w:rsidP="008B6FD0">
      <w:pPr>
        <w:rPr>
          <w:b/>
        </w:rPr>
      </w:pPr>
      <w:r w:rsidRPr="0001747A">
        <w:rPr>
          <w:b/>
        </w:rPr>
        <w:t xml:space="preserve">Pairs well with: </w:t>
      </w:r>
    </w:p>
    <w:p w:rsidR="00D57BCF" w:rsidRPr="0001747A" w:rsidRDefault="00D57BCF" w:rsidP="008B6FD0">
      <w:r w:rsidRPr="0001747A">
        <w:tab/>
        <w:t>-</w:t>
      </w:r>
      <w:r w:rsidR="0013724D" w:rsidRPr="0001747A">
        <w:t>Table Mount</w:t>
      </w:r>
      <w:r w:rsidR="007C1F5E" w:rsidRPr="0001747A">
        <w:t>a</w:t>
      </w:r>
      <w:r w:rsidR="0013724D" w:rsidRPr="0001747A">
        <w:t>in</w:t>
      </w:r>
      <w:r w:rsidRPr="0001747A">
        <w:rPr>
          <w:vertAlign w:val="superscript"/>
        </w:rPr>
        <w:t>®</w:t>
      </w:r>
      <w:r w:rsidRPr="0001747A">
        <w:t xml:space="preserve"> ice plant</w:t>
      </w:r>
      <w:r w:rsidR="00314A99" w:rsidRPr="0001747A">
        <w:t xml:space="preserve"> </w:t>
      </w:r>
    </w:p>
    <w:p w:rsidR="00D57BCF" w:rsidRPr="0001747A" w:rsidRDefault="00D57BCF" w:rsidP="008B6FD0">
      <w:r w:rsidRPr="0001747A">
        <w:tab/>
        <w:t>-</w:t>
      </w:r>
      <w:r w:rsidR="00410A39" w:rsidRPr="0001747A">
        <w:t>Turkish veronica</w:t>
      </w:r>
    </w:p>
    <w:p w:rsidR="00314A99" w:rsidRPr="0001747A" w:rsidRDefault="00314A99" w:rsidP="008B6FD0">
      <w:r w:rsidRPr="0001747A">
        <w:tab/>
        <w:t>-</w:t>
      </w:r>
      <w:r w:rsidR="0013724D" w:rsidRPr="0001747A">
        <w:t>Little Trudy</w:t>
      </w:r>
      <w:r w:rsidRPr="0001747A">
        <w:rPr>
          <w:vertAlign w:val="superscript"/>
        </w:rPr>
        <w:t>®</w:t>
      </w:r>
      <w:r w:rsidRPr="0001747A">
        <w:t xml:space="preserve"> catmint</w:t>
      </w:r>
    </w:p>
    <w:p w:rsidR="008B6FD0" w:rsidRPr="0001747A" w:rsidRDefault="008B6FD0" w:rsidP="008B6FD0"/>
    <w:p w:rsidR="008B6FD0" w:rsidRPr="0001747A" w:rsidRDefault="008B6FD0" w:rsidP="008B6FD0">
      <w:r w:rsidRPr="0001747A">
        <w:t xml:space="preserve">Small, glossy, rounded leaves form a dense mat, covered by a stunning display of small, four-petaled </w:t>
      </w:r>
      <w:r w:rsidR="00410A39" w:rsidRPr="0001747A">
        <w:t xml:space="preserve">white flowers with a blue eye. </w:t>
      </w:r>
      <w:r w:rsidRPr="0001747A">
        <w:t xml:space="preserve">A perfect complement to spring bulbs, </w:t>
      </w:r>
      <w:r w:rsidR="00410A39" w:rsidRPr="0001747A">
        <w:t>continuing</w:t>
      </w:r>
      <w:r w:rsidRPr="0001747A">
        <w:t xml:space="preserve"> to bloom after </w:t>
      </w:r>
      <w:r w:rsidR="00410A39" w:rsidRPr="0001747A">
        <w:t>the bulbs have faded.</w:t>
      </w:r>
      <w:r w:rsidRPr="0001747A">
        <w:t xml:space="preserve"> It fills in quickly</w:t>
      </w:r>
      <w:r w:rsidR="00410A39" w:rsidRPr="0001747A">
        <w:t>, spreading</w:t>
      </w:r>
      <w:r w:rsidRPr="0001747A">
        <w:t xml:space="preserve"> by stems which root </w:t>
      </w:r>
      <w:r w:rsidR="00410A39" w:rsidRPr="0001747A">
        <w:t>into</w:t>
      </w:r>
      <w:r w:rsidRPr="0001747A">
        <w:t xml:space="preserve"> the soil.  Beautiful as a groundcover a</w:t>
      </w:r>
      <w:r w:rsidR="00410A39" w:rsidRPr="0001747A">
        <w:t>mong flagstones and patio pavers,</w:t>
      </w:r>
      <w:r w:rsidRPr="0001747A">
        <w:t xml:space="preserve"> along a walkway, or as a border </w:t>
      </w:r>
      <w:r w:rsidR="00410A39" w:rsidRPr="0001747A">
        <w:t>in a</w:t>
      </w:r>
      <w:r w:rsidRPr="0001747A">
        <w:t xml:space="preserve"> sunny or partly shaded garden.</w:t>
      </w:r>
      <w:r w:rsidR="00410A39" w:rsidRPr="0001747A">
        <w:t xml:space="preserve"> </w:t>
      </w:r>
    </w:p>
    <w:p w:rsidR="008B6FD0" w:rsidRPr="0001747A" w:rsidRDefault="008B6FD0" w:rsidP="008B6FD0">
      <w:pPr>
        <w:rPr>
          <w:sz w:val="27"/>
          <w:szCs w:val="27"/>
        </w:rPr>
      </w:pPr>
    </w:p>
    <w:p w:rsidR="008B6FD0" w:rsidRPr="0001747A" w:rsidRDefault="008B6FD0" w:rsidP="008B6FD0">
      <w:pPr>
        <w:rPr>
          <w:b/>
        </w:rPr>
      </w:pPr>
      <w:r w:rsidRPr="0001747A">
        <w:rPr>
          <w:b/>
        </w:rPr>
        <w:t xml:space="preserve">Other benefits: </w:t>
      </w:r>
    </w:p>
    <w:p w:rsidR="008B6FD0" w:rsidRPr="0001747A" w:rsidRDefault="008B6FD0" w:rsidP="008B6FD0">
      <w:pPr>
        <w:pStyle w:val="ListParagraph"/>
        <w:numPr>
          <w:ilvl w:val="0"/>
          <w:numId w:val="1"/>
        </w:numPr>
      </w:pPr>
      <w:r w:rsidRPr="0001747A">
        <w:t>Deer resistant</w:t>
      </w:r>
    </w:p>
    <w:p w:rsidR="008B6FD0" w:rsidRPr="0001747A" w:rsidRDefault="008B6FD0" w:rsidP="008B6FD0">
      <w:pPr>
        <w:pStyle w:val="ListParagraph"/>
        <w:numPr>
          <w:ilvl w:val="0"/>
          <w:numId w:val="1"/>
        </w:numPr>
      </w:pPr>
      <w:r w:rsidRPr="0001747A">
        <w:t>Evergreen</w:t>
      </w:r>
    </w:p>
    <w:p w:rsidR="008B6FD0" w:rsidRPr="0001747A" w:rsidRDefault="008B6FD0" w:rsidP="008B6FD0">
      <w:pPr>
        <w:pStyle w:val="ListParagraph"/>
        <w:numPr>
          <w:ilvl w:val="0"/>
          <w:numId w:val="1"/>
        </w:numPr>
      </w:pPr>
      <w:r w:rsidRPr="0001747A">
        <w:t>Attracts pollinators</w:t>
      </w:r>
    </w:p>
    <w:p w:rsidR="008B6FD0" w:rsidRPr="0001747A" w:rsidRDefault="008B6FD0" w:rsidP="008B6FD0"/>
    <w:p w:rsidR="008B6FD0" w:rsidRPr="0001747A" w:rsidRDefault="008B6FD0" w:rsidP="008B6FD0">
      <w:pPr>
        <w:rPr>
          <w:bCs/>
          <w:color w:val="000000"/>
        </w:rPr>
      </w:pPr>
    </w:p>
    <w:p w:rsidR="00A40761" w:rsidRPr="0001747A" w:rsidRDefault="00410A39" w:rsidP="008B6FD0">
      <w:pPr>
        <w:rPr>
          <w:b/>
          <w:bCs/>
          <w:color w:val="000000"/>
        </w:rPr>
      </w:pPr>
      <w:r w:rsidRPr="0001747A">
        <w:rPr>
          <w:b/>
          <w:bCs/>
          <w:color w:val="000000"/>
          <w:highlight w:val="yellow"/>
        </w:rPr>
        <w:t>Petites</w:t>
      </w:r>
    </w:p>
    <w:p w:rsidR="00A40761" w:rsidRPr="0001747A" w:rsidRDefault="00A40761" w:rsidP="008B6FD0">
      <w:pPr>
        <w:rPr>
          <w:bCs/>
          <w:color w:val="000000"/>
        </w:rPr>
      </w:pPr>
    </w:p>
    <w:p w:rsidR="00A40761" w:rsidRPr="0001747A" w:rsidRDefault="00A40761" w:rsidP="00832C8E">
      <w:pPr>
        <w:pStyle w:val="ListParagraph"/>
        <w:numPr>
          <w:ilvl w:val="0"/>
          <w:numId w:val="7"/>
        </w:numPr>
        <w:ind w:left="360"/>
        <w:rPr>
          <w:b/>
        </w:rPr>
      </w:pPr>
      <w:r w:rsidRPr="0001747A">
        <w:rPr>
          <w:b/>
        </w:rPr>
        <w:t>Wee One dwarf English lavender</w:t>
      </w:r>
    </w:p>
    <w:p w:rsidR="00A40761" w:rsidRPr="0001747A" w:rsidRDefault="00832C8E" w:rsidP="00A40761">
      <w:r w:rsidRPr="0001747A">
        <w:rPr>
          <w:i/>
        </w:rPr>
        <w:t xml:space="preserve">      </w:t>
      </w:r>
      <w:proofErr w:type="spellStart"/>
      <w:r w:rsidR="00A40761" w:rsidRPr="0001747A">
        <w:rPr>
          <w:i/>
        </w:rPr>
        <w:t>Lavandula</w:t>
      </w:r>
      <w:proofErr w:type="spellEnd"/>
      <w:r w:rsidR="00A40761" w:rsidRPr="0001747A">
        <w:rPr>
          <w:i/>
        </w:rPr>
        <w:t xml:space="preserve"> </w:t>
      </w:r>
      <w:proofErr w:type="spellStart"/>
      <w:r w:rsidR="00A40761" w:rsidRPr="0001747A">
        <w:rPr>
          <w:i/>
        </w:rPr>
        <w:t>angustifolia</w:t>
      </w:r>
      <w:proofErr w:type="spellEnd"/>
      <w:r w:rsidR="00A40761" w:rsidRPr="0001747A">
        <w:t xml:space="preserve"> 'Wee One'  </w:t>
      </w:r>
    </w:p>
    <w:p w:rsidR="00A40761" w:rsidRPr="0001747A" w:rsidRDefault="00A40761" w:rsidP="00A40761"/>
    <w:p w:rsidR="00A40761" w:rsidRPr="0001747A" w:rsidRDefault="00A40761" w:rsidP="00A40761">
      <w:pPr>
        <w:rPr>
          <w:rFonts w:eastAsiaTheme="minorHAnsi"/>
          <w:b/>
        </w:rPr>
      </w:pPr>
      <w:r w:rsidRPr="0001747A">
        <w:rPr>
          <w:b/>
        </w:rPr>
        <w:t>Evergreen shrublet</w:t>
      </w:r>
    </w:p>
    <w:p w:rsidR="00A40761" w:rsidRPr="0001747A" w:rsidRDefault="00A40761" w:rsidP="00A40761">
      <w:r w:rsidRPr="0001747A">
        <w:rPr>
          <w:b/>
        </w:rPr>
        <w:t>Size:</w:t>
      </w:r>
      <w:r w:rsidRPr="0001747A">
        <w:t xml:space="preserve"> 8-10” tall x 12-15” wide</w:t>
      </w:r>
    </w:p>
    <w:p w:rsidR="00A40761" w:rsidRPr="0001747A" w:rsidRDefault="00A40761" w:rsidP="00A40761">
      <w:r w:rsidRPr="0001747A">
        <w:rPr>
          <w:b/>
        </w:rPr>
        <w:t>Blooms:</w:t>
      </w:r>
      <w:r w:rsidRPr="0001747A">
        <w:t xml:space="preserve"> Lavender-blue and dark blue calyxes, late spring</w:t>
      </w:r>
    </w:p>
    <w:p w:rsidR="00A40761" w:rsidRPr="0001747A" w:rsidRDefault="00A40761" w:rsidP="00A40761">
      <w:r w:rsidRPr="0001747A">
        <w:rPr>
          <w:b/>
        </w:rPr>
        <w:t>Sun:</w:t>
      </w:r>
      <w:r w:rsidRPr="0001747A">
        <w:t xml:space="preserve"> full sun</w:t>
      </w:r>
    </w:p>
    <w:p w:rsidR="00A40761" w:rsidRPr="0001747A" w:rsidRDefault="00A40761" w:rsidP="00A40761">
      <w:r w:rsidRPr="0001747A">
        <w:rPr>
          <w:b/>
        </w:rPr>
        <w:t>Water:</w:t>
      </w:r>
      <w:r w:rsidR="001659B9" w:rsidRPr="0001747A">
        <w:t xml:space="preserve"> d</w:t>
      </w:r>
      <w:r w:rsidRPr="0001747A">
        <w:t>ry to xeric</w:t>
      </w:r>
    </w:p>
    <w:p w:rsidR="00A40761" w:rsidRPr="0001747A" w:rsidRDefault="00A40761" w:rsidP="00A40761">
      <w:r w:rsidRPr="0001747A">
        <w:rPr>
          <w:b/>
        </w:rPr>
        <w:t>Hardiness</w:t>
      </w:r>
      <w:r w:rsidRPr="0001747A">
        <w:t>: USDA Zones 5-10</w:t>
      </w:r>
    </w:p>
    <w:p w:rsidR="001659B9" w:rsidRPr="0001747A" w:rsidRDefault="001659B9" w:rsidP="001659B9">
      <w:r w:rsidRPr="0001747A">
        <w:rPr>
          <w:b/>
          <w:bCs/>
        </w:rPr>
        <w:t>Soils:</w:t>
      </w:r>
      <w:r w:rsidRPr="0001747A">
        <w:t xml:space="preserve"> adaptable</w:t>
      </w:r>
    </w:p>
    <w:p w:rsidR="00916D96" w:rsidRPr="0001747A" w:rsidRDefault="00916D96" w:rsidP="00A40761">
      <w:pPr>
        <w:rPr>
          <w:b/>
        </w:rPr>
      </w:pPr>
      <w:r w:rsidRPr="0001747A">
        <w:rPr>
          <w:b/>
        </w:rPr>
        <w:t xml:space="preserve">Pairs well with: </w:t>
      </w:r>
    </w:p>
    <w:p w:rsidR="00C66892" w:rsidRPr="0001747A" w:rsidRDefault="00C66892" w:rsidP="00A40761">
      <w:r w:rsidRPr="0001747A">
        <w:tab/>
        <w:t>-</w:t>
      </w:r>
      <w:proofErr w:type="spellStart"/>
      <w:r w:rsidR="001249B6" w:rsidRPr="0001747A">
        <w:t>Goldhill</w:t>
      </w:r>
      <w:proofErr w:type="spellEnd"/>
      <w:r w:rsidR="001249B6" w:rsidRPr="0001747A">
        <w:t xml:space="preserve"> golden-aster</w:t>
      </w:r>
    </w:p>
    <w:p w:rsidR="001249B6" w:rsidRPr="0001747A" w:rsidRDefault="001249B6" w:rsidP="00A40761">
      <w:r w:rsidRPr="0001747A">
        <w:tab/>
        <w:t>-Alan’s Apricot ice plant</w:t>
      </w:r>
    </w:p>
    <w:p w:rsidR="00574C5C" w:rsidRPr="0001747A" w:rsidRDefault="00574C5C" w:rsidP="00A40761">
      <w:r w:rsidRPr="0001747A">
        <w:tab/>
        <w:t>-</w:t>
      </w:r>
      <w:r w:rsidR="00F12AA5" w:rsidRPr="0001747A">
        <w:t>Colorado Gold</w:t>
      </w:r>
      <w:r w:rsidRPr="0001747A">
        <w:rPr>
          <w:vertAlign w:val="superscript"/>
        </w:rPr>
        <w:t>®</w:t>
      </w:r>
      <w:r w:rsidRPr="0001747A">
        <w:t xml:space="preserve"> gazania</w:t>
      </w:r>
    </w:p>
    <w:p w:rsidR="00A40761" w:rsidRPr="0001747A" w:rsidRDefault="00A40761" w:rsidP="00A40761"/>
    <w:p w:rsidR="00A40761" w:rsidRPr="0001747A" w:rsidRDefault="00A40761" w:rsidP="00A40761">
      <w:r w:rsidRPr="0001747A">
        <w:t xml:space="preserve">A wonderful dwarf English lavender with compact heads of lavender-blue flowers and dark blue calyxes, this tight growing little beauty is great for small spaces. </w:t>
      </w:r>
      <w:r w:rsidR="001659B9" w:rsidRPr="0001747A">
        <w:t>Slow-</w:t>
      </w:r>
      <w:r w:rsidR="002916DD" w:rsidRPr="0001747A">
        <w:t xml:space="preserve">growing and very xeric, Wee One </w:t>
      </w:r>
      <w:r w:rsidRPr="0001747A">
        <w:t>has excellent heat tolerance and cold hardiness. Depending on gard</w:t>
      </w:r>
      <w:r w:rsidR="001B7731" w:rsidRPr="0001747A">
        <w:t>en conditions, it will reach it</w:t>
      </w:r>
      <w:r w:rsidRPr="0001747A">
        <w:t>s mature size in two or three growing seasons.</w:t>
      </w:r>
    </w:p>
    <w:p w:rsidR="00A40761" w:rsidRPr="0001747A" w:rsidRDefault="00A40761" w:rsidP="00A40761">
      <w:r w:rsidRPr="0001747A">
        <w:t>.</w:t>
      </w:r>
    </w:p>
    <w:p w:rsidR="00A40761" w:rsidRPr="0001747A" w:rsidRDefault="00A40761" w:rsidP="00A40761">
      <w:pPr>
        <w:rPr>
          <w:b/>
        </w:rPr>
      </w:pPr>
      <w:r w:rsidRPr="0001747A">
        <w:rPr>
          <w:b/>
        </w:rPr>
        <w:t>Other benefits</w:t>
      </w:r>
    </w:p>
    <w:p w:rsidR="00A40761" w:rsidRPr="0001747A" w:rsidRDefault="00A40761" w:rsidP="00A40761">
      <w:pPr>
        <w:pStyle w:val="ListParagraph"/>
        <w:numPr>
          <w:ilvl w:val="0"/>
          <w:numId w:val="4"/>
        </w:numPr>
      </w:pPr>
      <w:r w:rsidRPr="0001747A">
        <w:t>Deer resistant</w:t>
      </w:r>
    </w:p>
    <w:p w:rsidR="00A40761" w:rsidRPr="0001747A" w:rsidRDefault="00A40761" w:rsidP="00A40761">
      <w:pPr>
        <w:pStyle w:val="ListParagraph"/>
        <w:numPr>
          <w:ilvl w:val="0"/>
          <w:numId w:val="4"/>
        </w:numPr>
      </w:pPr>
      <w:r w:rsidRPr="0001747A">
        <w:t>Good for pollinators</w:t>
      </w:r>
    </w:p>
    <w:p w:rsidR="00152138" w:rsidRPr="0001747A" w:rsidRDefault="00A40761" w:rsidP="00C65F22">
      <w:pPr>
        <w:pStyle w:val="ListParagraph"/>
        <w:numPr>
          <w:ilvl w:val="0"/>
          <w:numId w:val="4"/>
        </w:numPr>
        <w:spacing w:after="200" w:line="276" w:lineRule="auto"/>
        <w:rPr>
          <w:b/>
        </w:rPr>
      </w:pPr>
      <w:r w:rsidRPr="0001747A">
        <w:t>Winter interest</w:t>
      </w:r>
      <w:r w:rsidR="00152138" w:rsidRPr="0001747A">
        <w:rPr>
          <w:b/>
        </w:rPr>
        <w:br w:type="page"/>
      </w:r>
    </w:p>
    <w:p w:rsidR="00EB7D26" w:rsidRPr="0001747A" w:rsidRDefault="00EB7D26" w:rsidP="00971E17">
      <w:pPr>
        <w:rPr>
          <w:b/>
          <w:i/>
        </w:rPr>
      </w:pPr>
      <w:r w:rsidRPr="0001747A">
        <w:rPr>
          <w:b/>
          <w:i/>
          <w:highlight w:val="yellow"/>
        </w:rPr>
        <w:lastRenderedPageBreak/>
        <w:t>This section should be 2-panel facing spread</w:t>
      </w:r>
    </w:p>
    <w:p w:rsidR="00EB7D26" w:rsidRPr="0001747A" w:rsidRDefault="00EB7D26" w:rsidP="00971E17">
      <w:r w:rsidRPr="0001747A">
        <w:rPr>
          <w:b/>
          <w:i/>
        </w:rPr>
        <w:t xml:space="preserve">Penstemon photos here: </w:t>
      </w:r>
      <w:hyperlink r:id="rId7" w:history="1">
        <w:r w:rsidRPr="0001747A">
          <w:rPr>
            <w:rStyle w:val="Hyperlink"/>
          </w:rPr>
          <w:t>https://www.dropbox.com/sh/26hljom437hfzxo/AACunU2vI4OxY6ocpU0ebUiKa?dl=0</w:t>
        </w:r>
      </w:hyperlink>
    </w:p>
    <w:p w:rsidR="00EB7D26" w:rsidRPr="0001747A" w:rsidRDefault="00EB7D26" w:rsidP="00971E17">
      <w:pPr>
        <w:rPr>
          <w:b/>
          <w:i/>
        </w:rPr>
      </w:pPr>
    </w:p>
    <w:p w:rsidR="00971E17" w:rsidRPr="0001747A" w:rsidRDefault="00971E17" w:rsidP="00971E17">
      <w:pPr>
        <w:rPr>
          <w:b/>
          <w:sz w:val="22"/>
          <w:szCs w:val="22"/>
        </w:rPr>
      </w:pPr>
      <w:proofErr w:type="spellStart"/>
      <w:r w:rsidRPr="0001747A">
        <w:rPr>
          <w:b/>
        </w:rPr>
        <w:t>Penstemons</w:t>
      </w:r>
      <w:proofErr w:type="spellEnd"/>
      <w:r w:rsidRPr="0001747A">
        <w:rPr>
          <w:b/>
        </w:rPr>
        <w:t xml:space="preserve"> for pollinators</w:t>
      </w:r>
    </w:p>
    <w:p w:rsidR="00971E17" w:rsidRPr="0001747A" w:rsidRDefault="00971E17" w:rsidP="00971E17">
      <w:r w:rsidRPr="0001747A">
        <w:t xml:space="preserve">280 wild species of </w:t>
      </w:r>
      <w:proofErr w:type="spellStart"/>
      <w:r w:rsidRPr="0001747A">
        <w:t>penstemon</w:t>
      </w:r>
      <w:r w:rsidR="0001747A">
        <w:t>s</w:t>
      </w:r>
      <w:proofErr w:type="spellEnd"/>
      <w:r w:rsidRPr="0001747A">
        <w:t xml:space="preserve"> </w:t>
      </w:r>
      <w:r w:rsidR="0001747A">
        <w:t xml:space="preserve">(or beardtongues) </w:t>
      </w:r>
      <w:r w:rsidR="00152138" w:rsidRPr="0001747A">
        <w:t xml:space="preserve">are </w:t>
      </w:r>
      <w:r w:rsidRPr="0001747A">
        <w:t xml:space="preserve">found only in North America, many in the Western </w:t>
      </w:r>
      <w:r w:rsidR="00152138" w:rsidRPr="0001747A">
        <w:t>U.S.</w:t>
      </w:r>
      <w:r w:rsidR="00D366EB">
        <w:t xml:space="preserve"> </w:t>
      </w:r>
      <w:r w:rsidRPr="0001747A">
        <w:t xml:space="preserve"> </w:t>
      </w:r>
      <w:r w:rsidR="001818AD">
        <w:t xml:space="preserve">Plant blue, purple or white-flowering penstemon to attract bees and </w:t>
      </w:r>
      <w:r w:rsidRPr="0001747A">
        <w:t xml:space="preserve">bees and other types of insects; </w:t>
      </w:r>
      <w:r w:rsidR="001818AD">
        <w:t xml:space="preserve">pink or red-flowering </w:t>
      </w:r>
      <w:proofErr w:type="gramStart"/>
      <w:r w:rsidR="001818AD">
        <w:t>types</w:t>
      </w:r>
      <w:proofErr w:type="gramEnd"/>
      <w:r w:rsidR="001818AD">
        <w:t xml:space="preserve"> </w:t>
      </w:r>
      <w:r w:rsidRPr="0001747A">
        <w:t xml:space="preserve">species are </w:t>
      </w:r>
      <w:r w:rsidR="00152138" w:rsidRPr="0001747A">
        <w:t>mainly</w:t>
      </w:r>
      <w:r w:rsidRPr="0001747A">
        <w:t xml:space="preserve"> pollinated by hummingbirds. </w:t>
      </w:r>
      <w:r w:rsidR="001818AD">
        <w:t xml:space="preserve">Try some of these award winning </w:t>
      </w:r>
      <w:proofErr w:type="spellStart"/>
      <w:proofErr w:type="gramStart"/>
      <w:r w:rsidR="001818AD">
        <w:t>penstemons</w:t>
      </w:r>
      <w:proofErr w:type="spellEnd"/>
      <w:r w:rsidR="001818AD">
        <w:t xml:space="preserve">  to</w:t>
      </w:r>
      <w:proofErr w:type="gramEnd"/>
      <w:r w:rsidR="001818AD">
        <w:t xml:space="preserve"> attract the pollinators listed here to your own garden.</w:t>
      </w:r>
    </w:p>
    <w:p w:rsidR="00152138" w:rsidRPr="0001747A" w:rsidRDefault="00152138" w:rsidP="00971E17">
      <w:bookmarkStart w:id="0" w:name="_GoBack"/>
      <w:bookmarkEnd w:id="0"/>
    </w:p>
    <w:p w:rsidR="00971E17" w:rsidRPr="0001747A" w:rsidRDefault="00971E17" w:rsidP="00971E17">
      <w:pPr>
        <w:rPr>
          <w:b/>
        </w:rPr>
      </w:pPr>
      <w:r w:rsidRPr="0001747A">
        <w:rPr>
          <w:b/>
        </w:rPr>
        <w:t xml:space="preserve">Hummingbirds: </w:t>
      </w:r>
      <w:r w:rsidRPr="0001747A">
        <w:t>Hummingbirds species arrive or migrate through all season long so be sure to provide a wide variety of these, and other nectar-rich plants with continuous blooms from early spring through fall.</w:t>
      </w:r>
      <w:r w:rsidRPr="0001747A">
        <w:rPr>
          <w:b/>
        </w:rPr>
        <w:t xml:space="preserve"> </w:t>
      </w:r>
    </w:p>
    <w:p w:rsidR="00152138" w:rsidRPr="0001747A" w:rsidRDefault="00152138" w:rsidP="00971E17">
      <w:pPr>
        <w:rPr>
          <w:b/>
        </w:rPr>
      </w:pPr>
    </w:p>
    <w:p w:rsidR="00971E17" w:rsidRPr="0001747A" w:rsidRDefault="00971E17" w:rsidP="00971E17">
      <w:r w:rsidRPr="0001747A">
        <w:rPr>
          <w:b/>
        </w:rPr>
        <w:t>Bees</w:t>
      </w:r>
      <w:r w:rsidRPr="0001747A">
        <w:t xml:space="preserve">. Some rub their backs against the anthers, some enter the flowers upside down, and some swallow the pollen then regurgitate it later for their developing young. Worker honey bees collect pollen and roll it into balls and carry it back to the hive. </w:t>
      </w:r>
    </w:p>
    <w:p w:rsidR="00152138" w:rsidRPr="0001747A" w:rsidRDefault="00152138" w:rsidP="00971E17">
      <w:pPr>
        <w:rPr>
          <w:b/>
        </w:rPr>
      </w:pPr>
    </w:p>
    <w:p w:rsidR="00971E17" w:rsidRPr="0001747A" w:rsidRDefault="00971E17" w:rsidP="00971E17">
      <w:r w:rsidRPr="0001747A">
        <w:rPr>
          <w:b/>
        </w:rPr>
        <w:t>Bumblebees.</w:t>
      </w:r>
      <w:r w:rsidRPr="0001747A">
        <w:t xml:space="preserve"> Females carry moistened pollen on their hind legs, but some are known to cut a slit into the base of a narrow penstemon flower, removing nectar without contacting the anthers ("nectar robbing.")</w:t>
      </w:r>
    </w:p>
    <w:p w:rsidR="00152138" w:rsidRPr="0001747A" w:rsidRDefault="00152138" w:rsidP="00971E17">
      <w:pPr>
        <w:rPr>
          <w:b/>
        </w:rPr>
      </w:pPr>
    </w:p>
    <w:p w:rsidR="00971E17" w:rsidRPr="0001747A" w:rsidRDefault="00971E17" w:rsidP="00971E17">
      <w:r w:rsidRPr="0001747A">
        <w:rPr>
          <w:b/>
        </w:rPr>
        <w:t>Flies.</w:t>
      </w:r>
      <w:r w:rsidRPr="0001747A">
        <w:t xml:space="preserve"> There are dozens of small flies known to pollinate penstemon flowers. Some collect nectar with their long tongues. On cool mornings you might also find some sleeping in the flowers. </w:t>
      </w:r>
    </w:p>
    <w:p w:rsidR="00152138" w:rsidRPr="0001747A" w:rsidRDefault="00152138" w:rsidP="00971E17">
      <w:pPr>
        <w:rPr>
          <w:b/>
        </w:rPr>
      </w:pPr>
    </w:p>
    <w:p w:rsidR="00971E17" w:rsidRPr="0001747A" w:rsidRDefault="00971E17" w:rsidP="00971E17">
      <w:r w:rsidRPr="0001747A">
        <w:rPr>
          <w:b/>
        </w:rPr>
        <w:t>Hawkmoths.</w:t>
      </w:r>
      <w:r w:rsidRPr="0001747A">
        <w:t xml:space="preserve"> Although they’re most active at dawn and dusk, they may also be observed visiting flowers throughout the day at higher altitudes. </w:t>
      </w:r>
    </w:p>
    <w:p w:rsidR="00152138" w:rsidRPr="0001747A" w:rsidRDefault="00152138" w:rsidP="00971E17"/>
    <w:p w:rsidR="00971E17" w:rsidRPr="0001747A" w:rsidRDefault="00971E17" w:rsidP="00971E17">
      <w:r w:rsidRPr="0001747A">
        <w:t>Be sure to add these beautiful Plant Select</w:t>
      </w:r>
      <w:r w:rsidRPr="0001747A">
        <w:rPr>
          <w:vertAlign w:val="superscript"/>
        </w:rPr>
        <w:t>®</w:t>
      </w:r>
      <w:r w:rsidRPr="0001747A">
        <w:t xml:space="preserve"> penstemon winners to your habitat-friendly garden and landscapes.</w:t>
      </w:r>
    </w:p>
    <w:p w:rsidR="00152138" w:rsidRPr="0001747A" w:rsidRDefault="00152138" w:rsidP="00971E17"/>
    <w:p w:rsidR="00971E17" w:rsidRPr="0001747A" w:rsidRDefault="0001747A" w:rsidP="00971E17">
      <w:pPr>
        <w:pStyle w:val="NoSpacing"/>
        <w:rPr>
          <w:rFonts w:ascii="Times New Roman" w:hAnsi="Times New Roman" w:cs="Times New Roman"/>
          <w:b/>
        </w:rPr>
      </w:pPr>
      <w:r>
        <w:rPr>
          <w:rFonts w:ascii="Times New Roman" w:hAnsi="Times New Roman" w:cs="Times New Roman"/>
          <w:b/>
        </w:rPr>
        <w:t>Prairie Jewel</w:t>
      </w:r>
      <w:r w:rsidRPr="0001747A">
        <w:rPr>
          <w:rFonts w:ascii="Times New Roman" w:hAnsi="Times New Roman" w:cs="Times New Roman"/>
          <w:b/>
          <w:vertAlign w:val="superscript"/>
        </w:rPr>
        <w:t>®</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i/>
        </w:rPr>
        <w:t xml:space="preserve">P. </w:t>
      </w:r>
      <w:proofErr w:type="spellStart"/>
      <w:r w:rsidRPr="0001747A">
        <w:rPr>
          <w:rFonts w:ascii="Times New Roman" w:hAnsi="Times New Roman" w:cs="Times New Roman"/>
          <w:i/>
        </w:rPr>
        <w:t>grandiflorus</w:t>
      </w:r>
      <w:proofErr w:type="spellEnd"/>
      <w:r w:rsidRPr="0001747A">
        <w:rPr>
          <w:rFonts w:ascii="Times New Roman" w:hAnsi="Times New Roman" w:cs="Times New Roman"/>
        </w:rPr>
        <w:t xml:space="preserve"> 'P010S'</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24-30” h x 8-10” w</w:t>
      </w:r>
    </w:p>
    <w:p w:rsidR="00971E17" w:rsidRPr="0001747A" w:rsidRDefault="00152138" w:rsidP="00971E17">
      <w:pPr>
        <w:pStyle w:val="NoSpacing"/>
        <w:rPr>
          <w:rFonts w:ascii="Times New Roman" w:hAnsi="Times New Roman" w:cs="Times New Roman"/>
        </w:rPr>
      </w:pPr>
      <w:r w:rsidRPr="0001747A">
        <w:rPr>
          <w:rFonts w:ascii="Times New Roman" w:hAnsi="Times New Roman" w:cs="Times New Roman"/>
        </w:rPr>
        <w:t xml:space="preserve">USDA </w:t>
      </w:r>
      <w:r w:rsidR="00971E17" w:rsidRPr="0001747A">
        <w:rPr>
          <w:rFonts w:ascii="Times New Roman" w:hAnsi="Times New Roman" w:cs="Times New Roman"/>
        </w:rPr>
        <w:t>Zones 3-9</w:t>
      </w:r>
    </w:p>
    <w:p w:rsidR="00971E17" w:rsidRPr="0001747A" w:rsidRDefault="00971E17" w:rsidP="00971E17">
      <w:pPr>
        <w:pStyle w:val="NoSpacing"/>
        <w:rPr>
          <w:rFonts w:ascii="Times New Roman" w:hAnsi="Times New Roman" w:cs="Times New Roman"/>
        </w:rPr>
      </w:pPr>
    </w:p>
    <w:p w:rsidR="00971E17" w:rsidRPr="0001747A" w:rsidRDefault="0001747A" w:rsidP="00971E17">
      <w:pPr>
        <w:pStyle w:val="NoSpacing"/>
        <w:rPr>
          <w:rFonts w:ascii="Times New Roman" w:hAnsi="Times New Roman" w:cs="Times New Roman"/>
          <w:b/>
        </w:rPr>
      </w:pPr>
      <w:r>
        <w:rPr>
          <w:rFonts w:ascii="Times New Roman" w:hAnsi="Times New Roman" w:cs="Times New Roman"/>
          <w:b/>
        </w:rPr>
        <w:t>Silverton</w:t>
      </w:r>
      <w:r w:rsidRPr="0001747A">
        <w:rPr>
          <w:rFonts w:ascii="Times New Roman" w:hAnsi="Times New Roman" w:cs="Times New Roman"/>
          <w:b/>
          <w:vertAlign w:val="superscript"/>
        </w:rPr>
        <w:t>®</w:t>
      </w:r>
      <w:r>
        <w:rPr>
          <w:rFonts w:ascii="Times New Roman" w:hAnsi="Times New Roman" w:cs="Times New Roman"/>
          <w:b/>
        </w:rPr>
        <w:t xml:space="preserve"> </w:t>
      </w:r>
      <w:proofErr w:type="spellStart"/>
      <w:r w:rsidR="00971E17" w:rsidRPr="0001747A">
        <w:rPr>
          <w:rFonts w:ascii="Times New Roman" w:hAnsi="Times New Roman" w:cs="Times New Roman"/>
          <w:b/>
        </w:rPr>
        <w:t>bluemat</w:t>
      </w:r>
      <w:proofErr w:type="spellEnd"/>
      <w:r w:rsidR="00971E17" w:rsidRPr="0001747A">
        <w:rPr>
          <w:rFonts w:ascii="Times New Roman" w:hAnsi="Times New Roman" w:cs="Times New Roman"/>
          <w:b/>
        </w:rPr>
        <w:t xml:space="preserve"> </w:t>
      </w:r>
      <w:r>
        <w:rPr>
          <w:rFonts w:ascii="Times New Roman" w:hAnsi="Times New Roman" w:cs="Times New Roman"/>
          <w:b/>
        </w:rPr>
        <w:t>penstemon</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i/>
        </w:rPr>
        <w:t xml:space="preserve">P. </w:t>
      </w:r>
      <w:proofErr w:type="spellStart"/>
      <w:r w:rsidRPr="0001747A">
        <w:rPr>
          <w:rFonts w:ascii="Times New Roman" w:hAnsi="Times New Roman" w:cs="Times New Roman"/>
          <w:i/>
        </w:rPr>
        <w:t>linarioides</w:t>
      </w:r>
      <w:proofErr w:type="spellEnd"/>
      <w:r w:rsidRPr="0001747A">
        <w:rPr>
          <w:rFonts w:ascii="Times New Roman" w:hAnsi="Times New Roman" w:cs="Times New Roman"/>
        </w:rPr>
        <w:t xml:space="preserve"> var. </w:t>
      </w:r>
      <w:proofErr w:type="spellStart"/>
      <w:r w:rsidRPr="0001747A">
        <w:rPr>
          <w:rFonts w:ascii="Times New Roman" w:hAnsi="Times New Roman" w:cs="Times New Roman"/>
          <w:i/>
        </w:rPr>
        <w:t>coloradoensis</w:t>
      </w:r>
      <w:proofErr w:type="spellEnd"/>
      <w:r w:rsidRPr="0001747A">
        <w:rPr>
          <w:rFonts w:ascii="Times New Roman" w:hAnsi="Times New Roman" w:cs="Times New Roman"/>
        </w:rPr>
        <w:t xml:space="preserve"> 'P014S'</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8-12” h x 12-16” w</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USDA Zones 4-10</w:t>
      </w:r>
    </w:p>
    <w:p w:rsidR="00971E17" w:rsidRPr="0001747A" w:rsidRDefault="00971E17" w:rsidP="00971E17">
      <w:pPr>
        <w:pStyle w:val="NoSpacing"/>
        <w:rPr>
          <w:rFonts w:ascii="Times New Roman" w:hAnsi="Times New Roman" w:cs="Times New Roman"/>
        </w:rPr>
      </w:pPr>
    </w:p>
    <w:p w:rsidR="00971E17" w:rsidRPr="0001747A" w:rsidRDefault="00971E17" w:rsidP="00971E17">
      <w:pPr>
        <w:pStyle w:val="NoSpacing"/>
        <w:rPr>
          <w:rFonts w:ascii="Times New Roman" w:hAnsi="Times New Roman" w:cs="Times New Roman"/>
          <w:b/>
        </w:rPr>
      </w:pPr>
      <w:r w:rsidRPr="0001747A">
        <w:rPr>
          <w:rFonts w:ascii="Times New Roman" w:hAnsi="Times New Roman" w:cs="Times New Roman"/>
          <w:b/>
        </w:rPr>
        <w:t>Grand Mesa beardtongue</w:t>
      </w:r>
    </w:p>
    <w:p w:rsidR="00971E17" w:rsidRPr="0001747A" w:rsidRDefault="00971E17" w:rsidP="00971E17">
      <w:pPr>
        <w:pStyle w:val="NoSpacing"/>
        <w:rPr>
          <w:rFonts w:ascii="Times New Roman" w:hAnsi="Times New Roman" w:cs="Times New Roman"/>
          <w:i/>
        </w:rPr>
      </w:pPr>
      <w:r w:rsidRPr="0001747A">
        <w:rPr>
          <w:rFonts w:ascii="Times New Roman" w:hAnsi="Times New Roman" w:cs="Times New Roman"/>
          <w:i/>
        </w:rPr>
        <w:t xml:space="preserve">P. </w:t>
      </w:r>
      <w:proofErr w:type="spellStart"/>
      <w:r w:rsidRPr="0001747A">
        <w:rPr>
          <w:rFonts w:ascii="Times New Roman" w:hAnsi="Times New Roman" w:cs="Times New Roman"/>
          <w:i/>
        </w:rPr>
        <w:t>mensarum</w:t>
      </w:r>
      <w:proofErr w:type="spellEnd"/>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24-30” h x 10-16” w</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USDA Zones 4-9</w:t>
      </w:r>
    </w:p>
    <w:p w:rsidR="00971E17" w:rsidRPr="0001747A" w:rsidRDefault="00971E17" w:rsidP="00971E17">
      <w:pPr>
        <w:pStyle w:val="NoSpacing"/>
        <w:rPr>
          <w:rFonts w:ascii="Times New Roman" w:hAnsi="Times New Roman" w:cs="Times New Roman"/>
        </w:rPr>
      </w:pPr>
    </w:p>
    <w:p w:rsidR="00971E17" w:rsidRPr="0001747A" w:rsidRDefault="00971E17" w:rsidP="00971E17">
      <w:pPr>
        <w:pStyle w:val="NoSpacing"/>
        <w:rPr>
          <w:rFonts w:ascii="Times New Roman" w:hAnsi="Times New Roman" w:cs="Times New Roman"/>
          <w:b/>
        </w:rPr>
      </w:pPr>
      <w:r w:rsidRPr="0001747A">
        <w:rPr>
          <w:rFonts w:ascii="Times New Roman" w:hAnsi="Times New Roman" w:cs="Times New Roman"/>
          <w:b/>
        </w:rPr>
        <w:t>Desert beardtongue</w:t>
      </w:r>
    </w:p>
    <w:p w:rsidR="00971E17" w:rsidRPr="0001747A" w:rsidRDefault="00971E17" w:rsidP="00971E17">
      <w:pPr>
        <w:pStyle w:val="NoSpacing"/>
        <w:rPr>
          <w:rFonts w:ascii="Times New Roman" w:hAnsi="Times New Roman" w:cs="Times New Roman"/>
          <w:i/>
        </w:rPr>
      </w:pPr>
      <w:r w:rsidRPr="0001747A">
        <w:rPr>
          <w:rFonts w:ascii="Times New Roman" w:hAnsi="Times New Roman" w:cs="Times New Roman"/>
          <w:i/>
        </w:rPr>
        <w:t xml:space="preserve">P. </w:t>
      </w:r>
      <w:proofErr w:type="spellStart"/>
      <w:r w:rsidRPr="0001747A">
        <w:rPr>
          <w:rFonts w:ascii="Times New Roman" w:hAnsi="Times New Roman" w:cs="Times New Roman"/>
          <w:i/>
        </w:rPr>
        <w:t>pseudospectabilis</w:t>
      </w:r>
      <w:proofErr w:type="spellEnd"/>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lastRenderedPageBreak/>
        <w:t>Size: 28-32” h x 14-18” w</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USDA Zones 5-9</w:t>
      </w:r>
    </w:p>
    <w:p w:rsidR="00971E17" w:rsidRPr="0001747A" w:rsidRDefault="00971E17" w:rsidP="00971E17">
      <w:pPr>
        <w:pStyle w:val="NoSpacing"/>
        <w:rPr>
          <w:rFonts w:ascii="Times New Roman" w:hAnsi="Times New Roman" w:cs="Times New Roman"/>
        </w:rPr>
      </w:pPr>
    </w:p>
    <w:p w:rsidR="00971E17" w:rsidRPr="0001747A" w:rsidRDefault="00971E17" w:rsidP="00971E17">
      <w:pPr>
        <w:pStyle w:val="NoSpacing"/>
        <w:rPr>
          <w:rFonts w:ascii="Times New Roman" w:hAnsi="Times New Roman" w:cs="Times New Roman"/>
          <w:b/>
        </w:rPr>
      </w:pPr>
      <w:r w:rsidRPr="0001747A">
        <w:rPr>
          <w:rFonts w:ascii="Times New Roman" w:hAnsi="Times New Roman" w:cs="Times New Roman"/>
          <w:b/>
        </w:rPr>
        <w:t>Bridges' penstemon</w:t>
      </w:r>
    </w:p>
    <w:p w:rsidR="00971E17" w:rsidRPr="0001747A" w:rsidRDefault="00971E17" w:rsidP="00971E17">
      <w:pPr>
        <w:pStyle w:val="NoSpacing"/>
        <w:rPr>
          <w:rFonts w:ascii="Times New Roman" w:hAnsi="Times New Roman" w:cs="Times New Roman"/>
          <w:i/>
        </w:rPr>
      </w:pPr>
      <w:r w:rsidRPr="0001747A">
        <w:rPr>
          <w:rFonts w:ascii="Times New Roman" w:hAnsi="Times New Roman" w:cs="Times New Roman"/>
          <w:i/>
        </w:rPr>
        <w:t xml:space="preserve">P. </w:t>
      </w:r>
      <w:proofErr w:type="spellStart"/>
      <w:r w:rsidRPr="0001747A">
        <w:rPr>
          <w:rFonts w:ascii="Times New Roman" w:hAnsi="Times New Roman" w:cs="Times New Roman"/>
          <w:i/>
        </w:rPr>
        <w:t>rostriflorus</w:t>
      </w:r>
      <w:proofErr w:type="spellEnd"/>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28-32” x 24-30” w</w:t>
      </w:r>
    </w:p>
    <w:p w:rsidR="00971E17" w:rsidRPr="0001747A" w:rsidRDefault="00971E17" w:rsidP="00971E17">
      <w:pPr>
        <w:pStyle w:val="NoSpacing"/>
        <w:rPr>
          <w:rFonts w:ascii="Times New Roman" w:hAnsi="Times New Roman" w:cs="Times New Roman"/>
        </w:rPr>
      </w:pPr>
      <w:proofErr w:type="gramStart"/>
      <w:r w:rsidRPr="0001747A">
        <w:rPr>
          <w:rFonts w:ascii="Times New Roman" w:hAnsi="Times New Roman" w:cs="Times New Roman"/>
        </w:rPr>
        <w:t>USDA Zones</w:t>
      </w:r>
      <w:proofErr w:type="gramEnd"/>
      <w:r w:rsidRPr="0001747A">
        <w:rPr>
          <w:rFonts w:ascii="Times New Roman" w:hAnsi="Times New Roman" w:cs="Times New Roman"/>
        </w:rPr>
        <w:t xml:space="preserve"> 4b-8</w:t>
      </w:r>
    </w:p>
    <w:p w:rsidR="00971E17" w:rsidRPr="0001747A" w:rsidRDefault="00971E17" w:rsidP="00971E17"/>
    <w:p w:rsidR="00971E17" w:rsidRPr="0001747A" w:rsidRDefault="00971E17" w:rsidP="00971E17">
      <w:pPr>
        <w:pStyle w:val="NoSpacing"/>
        <w:rPr>
          <w:rFonts w:ascii="Times New Roman" w:hAnsi="Times New Roman" w:cs="Times New Roman"/>
          <w:b/>
        </w:rPr>
      </w:pPr>
      <w:r w:rsidRPr="0001747A">
        <w:rPr>
          <w:rFonts w:ascii="Times New Roman" w:hAnsi="Times New Roman" w:cs="Times New Roman"/>
          <w:b/>
        </w:rPr>
        <w:t>Coral Baby</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i/>
        </w:rPr>
        <w:t>P.</w:t>
      </w:r>
      <w:r w:rsidRPr="0001747A">
        <w:rPr>
          <w:rFonts w:ascii="Times New Roman" w:hAnsi="Times New Roman" w:cs="Times New Roman"/>
        </w:rPr>
        <w:t xml:space="preserve"> x 'Coral Baby'</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16-20” h x 12-14” w</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USDA Zones 5-8</w:t>
      </w:r>
    </w:p>
    <w:p w:rsidR="00971E17" w:rsidRDefault="00971E17" w:rsidP="00971E17">
      <w:pPr>
        <w:pStyle w:val="NoSpacing"/>
        <w:rPr>
          <w:rFonts w:ascii="Times New Roman" w:hAnsi="Times New Roman" w:cs="Times New Roman"/>
        </w:rPr>
      </w:pPr>
    </w:p>
    <w:p w:rsidR="00D366EB" w:rsidRPr="0001747A" w:rsidRDefault="00D366EB" w:rsidP="00971E17">
      <w:pPr>
        <w:pStyle w:val="NoSpacing"/>
        <w:rPr>
          <w:rFonts w:ascii="Times New Roman" w:hAnsi="Times New Roman" w:cs="Times New Roman"/>
        </w:rPr>
      </w:pPr>
    </w:p>
    <w:p w:rsidR="00971E17" w:rsidRPr="00D366EB" w:rsidRDefault="00971E17" w:rsidP="00971E17">
      <w:pPr>
        <w:pStyle w:val="NoSpacing"/>
        <w:rPr>
          <w:rFonts w:ascii="Times New Roman" w:hAnsi="Times New Roman" w:cs="Times New Roman"/>
          <w:b/>
        </w:rPr>
      </w:pPr>
      <w:r w:rsidRPr="00D366EB">
        <w:rPr>
          <w:rFonts w:ascii="Times New Roman" w:hAnsi="Times New Roman" w:cs="Times New Roman"/>
          <w:b/>
        </w:rPr>
        <w:t xml:space="preserve">Carolyn's </w:t>
      </w:r>
      <w:proofErr w:type="spellStart"/>
      <w:r w:rsidRPr="00D366EB">
        <w:rPr>
          <w:rFonts w:ascii="Times New Roman" w:hAnsi="Times New Roman" w:cs="Times New Roman"/>
          <w:b/>
        </w:rPr>
        <w:t>Hope</w:t>
      </w:r>
      <w:r w:rsidR="00D639FB" w:rsidRPr="00D366EB">
        <w:rPr>
          <w:rFonts w:ascii="Times New Roman" w:hAnsi="Times New Roman" w:cs="Times New Roman"/>
          <w:b/>
          <w:vertAlign w:val="superscript"/>
        </w:rPr>
        <w:t>PPAF</w:t>
      </w:r>
      <w:proofErr w:type="spellEnd"/>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14-18” h x 12-14” w</w:t>
      </w:r>
    </w:p>
    <w:p w:rsidR="00971E17" w:rsidRPr="0001747A" w:rsidRDefault="00971E17" w:rsidP="00971E17">
      <w:pPr>
        <w:pStyle w:val="NoSpacing"/>
        <w:rPr>
          <w:rFonts w:ascii="Times New Roman" w:hAnsi="Times New Roman" w:cs="Times New Roman"/>
        </w:rPr>
      </w:pPr>
      <w:proofErr w:type="gramStart"/>
      <w:r w:rsidRPr="0001747A">
        <w:rPr>
          <w:rFonts w:ascii="Times New Roman" w:hAnsi="Times New Roman" w:cs="Times New Roman"/>
        </w:rPr>
        <w:t>USDA Zones</w:t>
      </w:r>
      <w:proofErr w:type="gramEnd"/>
      <w:r w:rsidRPr="0001747A">
        <w:rPr>
          <w:rFonts w:ascii="Times New Roman" w:hAnsi="Times New Roman" w:cs="Times New Roman"/>
        </w:rPr>
        <w:t xml:space="preserve"> 4b-8</w:t>
      </w:r>
    </w:p>
    <w:p w:rsidR="00971E17" w:rsidRPr="0001747A" w:rsidRDefault="00971E17" w:rsidP="00971E17"/>
    <w:p w:rsidR="00971E17" w:rsidRPr="0001747A" w:rsidRDefault="0001747A" w:rsidP="00971E17">
      <w:pPr>
        <w:pStyle w:val="NoSpacing"/>
        <w:rPr>
          <w:rFonts w:ascii="Times New Roman" w:hAnsi="Times New Roman" w:cs="Times New Roman"/>
          <w:b/>
        </w:rPr>
      </w:pPr>
      <w:r>
        <w:rPr>
          <w:rFonts w:ascii="Times New Roman" w:hAnsi="Times New Roman" w:cs="Times New Roman"/>
          <w:b/>
        </w:rPr>
        <w:t>Pike’s Peak Purple</w:t>
      </w:r>
      <w:r w:rsidR="00971E17" w:rsidRPr="0001747A">
        <w:rPr>
          <w:rFonts w:ascii="Times New Roman" w:hAnsi="Times New Roman" w:cs="Times New Roman"/>
          <w:b/>
          <w:vertAlign w:val="superscript"/>
        </w:rPr>
        <w:t>®</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14-18” h x 12-14” w</w:t>
      </w:r>
    </w:p>
    <w:p w:rsidR="00971E17" w:rsidRPr="0001747A" w:rsidRDefault="00971E17" w:rsidP="00971E17">
      <w:pPr>
        <w:pStyle w:val="NoSpacing"/>
        <w:rPr>
          <w:rFonts w:ascii="Times New Roman" w:hAnsi="Times New Roman" w:cs="Times New Roman"/>
        </w:rPr>
      </w:pPr>
      <w:proofErr w:type="gramStart"/>
      <w:r w:rsidRPr="0001747A">
        <w:rPr>
          <w:rFonts w:ascii="Times New Roman" w:hAnsi="Times New Roman" w:cs="Times New Roman"/>
        </w:rPr>
        <w:t>USDA Zones</w:t>
      </w:r>
      <w:proofErr w:type="gramEnd"/>
      <w:r w:rsidRPr="0001747A">
        <w:rPr>
          <w:rFonts w:ascii="Times New Roman" w:hAnsi="Times New Roman" w:cs="Times New Roman"/>
        </w:rPr>
        <w:t xml:space="preserve"> 4b-8</w:t>
      </w:r>
    </w:p>
    <w:p w:rsidR="00971E17" w:rsidRPr="0001747A" w:rsidRDefault="00971E17" w:rsidP="00971E17"/>
    <w:p w:rsidR="00971E17" w:rsidRPr="0001747A" w:rsidRDefault="0001747A" w:rsidP="00971E17">
      <w:pPr>
        <w:pStyle w:val="NoSpacing"/>
        <w:rPr>
          <w:rFonts w:ascii="Times New Roman" w:hAnsi="Times New Roman" w:cs="Times New Roman"/>
          <w:b/>
        </w:rPr>
      </w:pPr>
      <w:r>
        <w:rPr>
          <w:rFonts w:ascii="Times New Roman" w:hAnsi="Times New Roman" w:cs="Times New Roman"/>
          <w:b/>
        </w:rPr>
        <w:t>Red Rocks</w:t>
      </w:r>
      <w:r w:rsidR="00971E17" w:rsidRPr="0001747A">
        <w:rPr>
          <w:rFonts w:ascii="Times New Roman" w:hAnsi="Times New Roman" w:cs="Times New Roman"/>
          <w:b/>
          <w:vertAlign w:val="superscript"/>
        </w:rPr>
        <w:t>®</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14-18” h x 12-14” w</w:t>
      </w:r>
    </w:p>
    <w:p w:rsidR="00971E17" w:rsidRPr="0001747A" w:rsidRDefault="00971E17" w:rsidP="00971E17">
      <w:pPr>
        <w:pStyle w:val="NoSpacing"/>
        <w:rPr>
          <w:rFonts w:ascii="Times New Roman" w:hAnsi="Times New Roman" w:cs="Times New Roman"/>
        </w:rPr>
      </w:pPr>
      <w:proofErr w:type="gramStart"/>
      <w:r w:rsidRPr="0001747A">
        <w:rPr>
          <w:rFonts w:ascii="Times New Roman" w:hAnsi="Times New Roman" w:cs="Times New Roman"/>
        </w:rPr>
        <w:t>USDA Zones</w:t>
      </w:r>
      <w:proofErr w:type="gramEnd"/>
      <w:r w:rsidRPr="0001747A">
        <w:rPr>
          <w:rFonts w:ascii="Times New Roman" w:hAnsi="Times New Roman" w:cs="Times New Roman"/>
        </w:rPr>
        <w:t xml:space="preserve"> 4b-8</w:t>
      </w:r>
    </w:p>
    <w:p w:rsidR="00971E17" w:rsidRPr="0001747A" w:rsidRDefault="00971E17" w:rsidP="00971E17"/>
    <w:p w:rsidR="00971E17" w:rsidRPr="0001747A" w:rsidRDefault="0001747A" w:rsidP="00971E17">
      <w:pPr>
        <w:pStyle w:val="NoSpacing"/>
        <w:rPr>
          <w:rFonts w:ascii="Times New Roman" w:hAnsi="Times New Roman" w:cs="Times New Roman"/>
          <w:b/>
        </w:rPr>
      </w:pPr>
      <w:r>
        <w:rPr>
          <w:rFonts w:ascii="Times New Roman" w:hAnsi="Times New Roman" w:cs="Times New Roman"/>
          <w:b/>
        </w:rPr>
        <w:t>Shadow Mountain</w:t>
      </w:r>
      <w:r w:rsidR="00971E17" w:rsidRPr="0001747A">
        <w:rPr>
          <w:rFonts w:ascii="Times New Roman" w:hAnsi="Times New Roman" w:cs="Times New Roman"/>
          <w:b/>
          <w:vertAlign w:val="superscript"/>
        </w:rPr>
        <w:t>®</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18-24” h x 14-18” w</w:t>
      </w:r>
    </w:p>
    <w:p w:rsidR="00971E17" w:rsidRPr="0001747A" w:rsidRDefault="00971E17" w:rsidP="00971E17">
      <w:pPr>
        <w:pStyle w:val="NoSpacing"/>
        <w:rPr>
          <w:rFonts w:ascii="Times New Roman" w:hAnsi="Times New Roman" w:cs="Times New Roman"/>
        </w:rPr>
      </w:pPr>
      <w:proofErr w:type="gramStart"/>
      <w:r w:rsidRPr="0001747A">
        <w:rPr>
          <w:rFonts w:ascii="Times New Roman" w:hAnsi="Times New Roman" w:cs="Times New Roman"/>
        </w:rPr>
        <w:t>USDA Zones</w:t>
      </w:r>
      <w:proofErr w:type="gramEnd"/>
      <w:r w:rsidRPr="0001747A">
        <w:rPr>
          <w:rFonts w:ascii="Times New Roman" w:hAnsi="Times New Roman" w:cs="Times New Roman"/>
        </w:rPr>
        <w:t xml:space="preserve"> 4b-8</w:t>
      </w:r>
    </w:p>
    <w:p w:rsidR="00971E17" w:rsidRPr="0001747A" w:rsidRDefault="00971E17" w:rsidP="00971E17"/>
    <w:p w:rsidR="00971E17" w:rsidRPr="0001747A" w:rsidRDefault="00971E17" w:rsidP="00971E17">
      <w:pPr>
        <w:pStyle w:val="NoSpacing"/>
        <w:rPr>
          <w:rFonts w:ascii="Times New Roman" w:hAnsi="Times New Roman" w:cs="Times New Roman"/>
          <w:b/>
        </w:rPr>
      </w:pPr>
      <w:proofErr w:type="spellStart"/>
      <w:r w:rsidRPr="0001747A">
        <w:rPr>
          <w:rFonts w:ascii="Times New Roman" w:hAnsi="Times New Roman" w:cs="Times New Roman"/>
          <w:b/>
        </w:rPr>
        <w:t>W</w:t>
      </w:r>
      <w:r w:rsidR="0001747A">
        <w:rPr>
          <w:rFonts w:ascii="Times New Roman" w:hAnsi="Times New Roman" w:cs="Times New Roman"/>
          <w:b/>
        </w:rPr>
        <w:t>indwalker</w:t>
      </w:r>
      <w:proofErr w:type="spellEnd"/>
      <w:r w:rsidRPr="0001747A">
        <w:rPr>
          <w:rFonts w:ascii="Times New Roman" w:hAnsi="Times New Roman" w:cs="Times New Roman"/>
          <w:b/>
          <w:vertAlign w:val="superscript"/>
        </w:rPr>
        <w:t>®</w:t>
      </w:r>
      <w:r w:rsidRPr="0001747A">
        <w:rPr>
          <w:rFonts w:ascii="Times New Roman" w:hAnsi="Times New Roman" w:cs="Times New Roman"/>
          <w:b/>
        </w:rPr>
        <w:t xml:space="preserve"> garnet</w:t>
      </w:r>
    </w:p>
    <w:p w:rsidR="00971E17" w:rsidRPr="0001747A" w:rsidRDefault="00971E17" w:rsidP="00971E17">
      <w:pPr>
        <w:pStyle w:val="NoSpacing"/>
        <w:rPr>
          <w:rFonts w:ascii="Times New Roman" w:hAnsi="Times New Roman" w:cs="Times New Roman"/>
        </w:rPr>
      </w:pPr>
      <w:r w:rsidRPr="0001747A">
        <w:rPr>
          <w:rFonts w:ascii="Times New Roman" w:hAnsi="Times New Roman" w:cs="Times New Roman"/>
        </w:rPr>
        <w:t>Size: 14-18” h x 12-14” w</w:t>
      </w:r>
    </w:p>
    <w:p w:rsidR="00971E17" w:rsidRPr="0001747A" w:rsidRDefault="00971E17" w:rsidP="00971E17">
      <w:pPr>
        <w:pStyle w:val="NoSpacing"/>
        <w:rPr>
          <w:rFonts w:ascii="Times New Roman" w:hAnsi="Times New Roman" w:cs="Times New Roman"/>
        </w:rPr>
      </w:pPr>
      <w:proofErr w:type="gramStart"/>
      <w:r w:rsidRPr="0001747A">
        <w:rPr>
          <w:rFonts w:ascii="Times New Roman" w:hAnsi="Times New Roman" w:cs="Times New Roman"/>
        </w:rPr>
        <w:t>USDA  Zones</w:t>
      </w:r>
      <w:proofErr w:type="gramEnd"/>
      <w:r w:rsidRPr="0001747A">
        <w:rPr>
          <w:rFonts w:ascii="Times New Roman" w:hAnsi="Times New Roman" w:cs="Times New Roman"/>
        </w:rPr>
        <w:t xml:space="preserve"> 4b-8</w:t>
      </w:r>
    </w:p>
    <w:p w:rsidR="00971E17" w:rsidRPr="0001747A" w:rsidRDefault="00971E17" w:rsidP="00971E17"/>
    <w:p w:rsidR="00971E17" w:rsidRPr="0001747A" w:rsidRDefault="00971E17" w:rsidP="00971E17"/>
    <w:sectPr w:rsidR="00971E17" w:rsidRPr="0001747A" w:rsidSect="0040400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65105"/>
    <w:multiLevelType w:val="hybridMultilevel"/>
    <w:tmpl w:val="F8E8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5E5"/>
    <w:multiLevelType w:val="hybridMultilevel"/>
    <w:tmpl w:val="2C84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733FF"/>
    <w:multiLevelType w:val="hybridMultilevel"/>
    <w:tmpl w:val="0698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5C60"/>
    <w:multiLevelType w:val="hybridMultilevel"/>
    <w:tmpl w:val="3A4C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75410"/>
    <w:multiLevelType w:val="hybridMultilevel"/>
    <w:tmpl w:val="8ABE0E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A5000"/>
    <w:multiLevelType w:val="hybridMultilevel"/>
    <w:tmpl w:val="9434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11059"/>
    <w:multiLevelType w:val="hybridMultilevel"/>
    <w:tmpl w:val="9362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B6172"/>
    <w:multiLevelType w:val="hybridMultilevel"/>
    <w:tmpl w:val="33D2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46"/>
    <w:rsid w:val="00005456"/>
    <w:rsid w:val="0001747A"/>
    <w:rsid w:val="00040717"/>
    <w:rsid w:val="000911A6"/>
    <w:rsid w:val="00097402"/>
    <w:rsid w:val="000E75A6"/>
    <w:rsid w:val="000F53BD"/>
    <w:rsid w:val="00100F7F"/>
    <w:rsid w:val="001249B6"/>
    <w:rsid w:val="0013724D"/>
    <w:rsid w:val="00152138"/>
    <w:rsid w:val="001659B9"/>
    <w:rsid w:val="001818AD"/>
    <w:rsid w:val="001B7731"/>
    <w:rsid w:val="001D2AB4"/>
    <w:rsid w:val="00201D49"/>
    <w:rsid w:val="002916DD"/>
    <w:rsid w:val="002E770F"/>
    <w:rsid w:val="00301B46"/>
    <w:rsid w:val="00314A99"/>
    <w:rsid w:val="003B3680"/>
    <w:rsid w:val="0040400B"/>
    <w:rsid w:val="00410A39"/>
    <w:rsid w:val="004635D6"/>
    <w:rsid w:val="0049705B"/>
    <w:rsid w:val="004E197B"/>
    <w:rsid w:val="004F1391"/>
    <w:rsid w:val="00503FD6"/>
    <w:rsid w:val="00574C5C"/>
    <w:rsid w:val="005B77FE"/>
    <w:rsid w:val="005E5134"/>
    <w:rsid w:val="00673228"/>
    <w:rsid w:val="0075285F"/>
    <w:rsid w:val="0075729C"/>
    <w:rsid w:val="007C1F5E"/>
    <w:rsid w:val="00832C8E"/>
    <w:rsid w:val="008B6FD0"/>
    <w:rsid w:val="008C7995"/>
    <w:rsid w:val="009144DC"/>
    <w:rsid w:val="00916D96"/>
    <w:rsid w:val="00971E17"/>
    <w:rsid w:val="009910D2"/>
    <w:rsid w:val="009D186C"/>
    <w:rsid w:val="00A3137C"/>
    <w:rsid w:val="00A40761"/>
    <w:rsid w:val="00AB6B84"/>
    <w:rsid w:val="00C03983"/>
    <w:rsid w:val="00C66892"/>
    <w:rsid w:val="00CA0EAB"/>
    <w:rsid w:val="00D218FD"/>
    <w:rsid w:val="00D366EB"/>
    <w:rsid w:val="00D40714"/>
    <w:rsid w:val="00D57BCF"/>
    <w:rsid w:val="00D639FB"/>
    <w:rsid w:val="00DE77B7"/>
    <w:rsid w:val="00E32CEF"/>
    <w:rsid w:val="00E75975"/>
    <w:rsid w:val="00E97589"/>
    <w:rsid w:val="00EB7D26"/>
    <w:rsid w:val="00F12AA5"/>
    <w:rsid w:val="00FE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3479F-770B-4A20-934D-3DCAEDF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B46"/>
    <w:rPr>
      <w:rFonts w:ascii="Tahoma" w:hAnsi="Tahoma" w:cs="Tahoma"/>
      <w:sz w:val="16"/>
      <w:szCs w:val="16"/>
    </w:rPr>
  </w:style>
  <w:style w:type="character" w:customStyle="1" w:styleId="BalloonTextChar">
    <w:name w:val="Balloon Text Char"/>
    <w:basedOn w:val="DefaultParagraphFont"/>
    <w:link w:val="BalloonText"/>
    <w:uiPriority w:val="99"/>
    <w:semiHidden/>
    <w:rsid w:val="00301B46"/>
    <w:rPr>
      <w:rFonts w:ascii="Tahoma" w:eastAsia="Times New Roman" w:hAnsi="Tahoma" w:cs="Tahoma"/>
      <w:sz w:val="16"/>
      <w:szCs w:val="16"/>
    </w:rPr>
  </w:style>
  <w:style w:type="paragraph" w:styleId="ListParagraph">
    <w:name w:val="List Paragraph"/>
    <w:basedOn w:val="Normal"/>
    <w:uiPriority w:val="34"/>
    <w:qFormat/>
    <w:rsid w:val="008B6FD0"/>
    <w:pPr>
      <w:ind w:left="720"/>
      <w:contextualSpacing/>
    </w:pPr>
  </w:style>
  <w:style w:type="paragraph" w:styleId="NoSpacing">
    <w:name w:val="No Spacing"/>
    <w:uiPriority w:val="1"/>
    <w:qFormat/>
    <w:rsid w:val="00971E17"/>
    <w:pPr>
      <w:spacing w:after="0" w:line="240" w:lineRule="auto"/>
    </w:pPr>
  </w:style>
  <w:style w:type="character" w:styleId="Hyperlink">
    <w:name w:val="Hyperlink"/>
    <w:basedOn w:val="DefaultParagraphFont"/>
    <w:uiPriority w:val="99"/>
    <w:unhideWhenUsed/>
    <w:rsid w:val="00EB7D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97990">
      <w:bodyDiv w:val="1"/>
      <w:marLeft w:val="0"/>
      <w:marRight w:val="0"/>
      <w:marTop w:val="0"/>
      <w:marBottom w:val="0"/>
      <w:divBdr>
        <w:top w:val="none" w:sz="0" w:space="0" w:color="auto"/>
        <w:left w:val="none" w:sz="0" w:space="0" w:color="auto"/>
        <w:bottom w:val="none" w:sz="0" w:space="0" w:color="auto"/>
        <w:right w:val="none" w:sz="0" w:space="0" w:color="auto"/>
      </w:divBdr>
    </w:div>
    <w:div w:id="1118838240">
      <w:bodyDiv w:val="1"/>
      <w:marLeft w:val="0"/>
      <w:marRight w:val="0"/>
      <w:marTop w:val="0"/>
      <w:marBottom w:val="0"/>
      <w:divBdr>
        <w:top w:val="none" w:sz="0" w:space="0" w:color="auto"/>
        <w:left w:val="none" w:sz="0" w:space="0" w:color="auto"/>
        <w:bottom w:val="none" w:sz="0" w:space="0" w:color="auto"/>
        <w:right w:val="none" w:sz="0" w:space="0" w:color="auto"/>
      </w:divBdr>
    </w:div>
    <w:div w:id="15596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h/26hljom437hfzxo/AACunU2vI4OxY6ocpU0ebUiKa?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8ajfhszr4otzlw4/AAC2zebqVMu_4Or9gdoBclm5a?dl=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phayward (EID)</dc:creator>
  <cp:lastModifiedBy>phayward</cp:lastModifiedBy>
  <cp:revision>39</cp:revision>
  <dcterms:created xsi:type="dcterms:W3CDTF">2015-04-30T21:55:00Z</dcterms:created>
  <dcterms:modified xsi:type="dcterms:W3CDTF">2016-10-11T18:27:00Z</dcterms:modified>
</cp:coreProperties>
</file>