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6123" w:rsidRPr="00426123" w:rsidRDefault="00426123" w:rsidP="004261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2612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Cashmere Sage</w:t>
                            </w:r>
                          </w:p>
                          <w:p w:rsidR="00426123" w:rsidRPr="001603CE" w:rsidRDefault="00426123" w:rsidP="00426123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603C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Phlomis</w:t>
                            </w:r>
                            <w:proofErr w:type="spellEnd"/>
                            <w:r w:rsidRPr="001603C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603C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cashmeriana</w:t>
                            </w:r>
                            <w:proofErr w:type="spellEnd"/>
                          </w:p>
                          <w:p w:rsidR="00CC0C2A" w:rsidRPr="00CC741F" w:rsidRDefault="00CC0C2A" w:rsidP="004261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426123" w:rsidRPr="00426123" w:rsidRDefault="00426123" w:rsidP="0042612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42612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Cashmere Sage</w:t>
                      </w:r>
                    </w:p>
                    <w:p w:rsidR="00426123" w:rsidRPr="001603CE" w:rsidRDefault="00426123" w:rsidP="00426123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1603C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Phlomis</w:t>
                      </w:r>
                      <w:proofErr w:type="spellEnd"/>
                      <w:r w:rsidRPr="001603C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603C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cashmeriana</w:t>
                      </w:r>
                      <w:proofErr w:type="spellEnd"/>
                    </w:p>
                    <w:p w:rsidR="00CC0C2A" w:rsidRPr="00CC741F" w:rsidRDefault="00CC0C2A" w:rsidP="00426123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1603CE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C3882F6" wp14:editId="7F050BBA">
            <wp:simplePos x="0" y="0"/>
            <wp:positionH relativeFrom="margin">
              <wp:posOffset>4152900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E8D58E8" wp14:editId="4F988EC7">
            <wp:simplePos x="0" y="0"/>
            <wp:positionH relativeFrom="column">
              <wp:posOffset>2705100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614">
        <w:rPr>
          <w:noProof/>
        </w:rPr>
        <w:drawing>
          <wp:anchor distT="0" distB="0" distL="114300" distR="114300" simplePos="0" relativeHeight="251708416" behindDoc="0" locked="0" layoutInCell="1" allowOverlap="1" wp14:anchorId="2AAA419C" wp14:editId="60A3C4ED">
            <wp:simplePos x="0" y="0"/>
            <wp:positionH relativeFrom="margin">
              <wp:posOffset>5217795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614">
        <w:rPr>
          <w:noProof/>
        </w:rPr>
        <w:drawing>
          <wp:anchor distT="0" distB="0" distL="114300" distR="114300" simplePos="0" relativeHeight="251709440" behindDoc="0" locked="0" layoutInCell="1" allowOverlap="1" wp14:anchorId="05C6AE57" wp14:editId="321AE4D9">
            <wp:simplePos x="0" y="0"/>
            <wp:positionH relativeFrom="leftMargin">
              <wp:posOffset>5076825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BF7281F" wp14:editId="03CB308A">
            <wp:simplePos x="0" y="0"/>
            <wp:positionH relativeFrom="margin">
              <wp:posOffset>3752850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511DA9A" wp14:editId="38FC0FD3">
            <wp:simplePos x="0" y="0"/>
            <wp:positionH relativeFrom="margin">
              <wp:posOffset>3228975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784D120E" wp14:editId="3FBAABFB">
            <wp:simplePos x="0" y="0"/>
            <wp:positionH relativeFrom="column">
              <wp:posOffset>352425</wp:posOffset>
            </wp:positionH>
            <wp:positionV relativeFrom="paragraph">
              <wp:posOffset>36829</wp:posOffset>
            </wp:positionV>
            <wp:extent cx="2198968" cy="2486025"/>
            <wp:effectExtent l="0" t="0" r="0" b="0"/>
            <wp:wrapNone/>
            <wp:docPr id="6" name="Picture 6" descr="Phlomis cashmeriana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lomis cashmeriana Edi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982" cy="248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79CF3C" wp14:editId="040FFF07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9924A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DDE7149" wp14:editId="09ACE47A">
                <wp:simplePos x="0" y="0"/>
                <wp:positionH relativeFrom="column">
                  <wp:posOffset>2705100</wp:posOffset>
                </wp:positionH>
                <wp:positionV relativeFrom="paragraph">
                  <wp:posOffset>93980</wp:posOffset>
                </wp:positionV>
                <wp:extent cx="3714750" cy="158559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42612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36-60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2612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18-30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26123" w:rsidRPr="00F43013" w:rsidRDefault="00426123" w:rsidP="0042612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Stately herb with large, textured foliage and whorls of showy </w:t>
                            </w:r>
                            <w:r w:rsidR="001603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lavender-pink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flowers</w:t>
                            </w:r>
                            <w:r w:rsidR="001603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 early summer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Upright architectural form and whorled seed heads are highly ornamental in fall and winter.</w:t>
                            </w:r>
                            <w:r w:rsidR="001603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Suitable for dry, light shade. </w:t>
                            </w:r>
                            <w:r w:rsidR="001603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Useful in cut flower </w:t>
                            </w:r>
                            <w:r w:rsidR="001603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arrangements.</w:t>
                            </w:r>
                            <w:bookmarkStart w:id="0" w:name="_GoBack"/>
                            <w:bookmarkEnd w:id="0"/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61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4261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1603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4261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DE7149" id="Text Box 2" o:spid="_x0000_s1027" type="#_x0000_t202" style="position:absolute;margin-left:213pt;margin-top:7.4pt;width:292.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42612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36-60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2612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18-30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426123" w:rsidRPr="00F43013" w:rsidRDefault="00426123" w:rsidP="00426123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Stately herb with large, textured foliage and whorls of showy </w:t>
                      </w:r>
                      <w:r w:rsidR="001603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lavender-pink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flowers</w:t>
                      </w:r>
                      <w:r w:rsidR="001603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 early summer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 Upright architectural form and whorled seed heads are highly ornamental in fall and winter.</w:t>
                      </w:r>
                      <w:r w:rsidR="001603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Suitable for dry, light shade. </w:t>
                      </w:r>
                      <w:r w:rsidR="001603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Useful in cut flower </w:t>
                      </w:r>
                      <w:r w:rsidR="001603CE">
                        <w:rPr>
                          <w:rFonts w:ascii="Arial" w:hAnsi="Arial" w:cs="Arial"/>
                          <w:sz w:val="24"/>
                          <w:szCs w:val="24"/>
                        </w:rPr>
                        <w:t>arrangements.</w:t>
                      </w:r>
                      <w:bookmarkStart w:id="1" w:name="_GoBack"/>
                      <w:bookmarkEnd w:id="1"/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26123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42612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1603CE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426123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54FD320" wp14:editId="226346C6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4FD320"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59ECCBB" wp14:editId="4821019E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ECCBB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1C8AF94" wp14:editId="6B04A59E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AF94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603CE"/>
    <w:rsid w:val="002530B8"/>
    <w:rsid w:val="002860F1"/>
    <w:rsid w:val="00306B10"/>
    <w:rsid w:val="0038076A"/>
    <w:rsid w:val="004143C2"/>
    <w:rsid w:val="00426123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827E9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22614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2015-11-16T23:35:00Z</dcterms:created>
  <dcterms:modified xsi:type="dcterms:W3CDTF">2016-03-29T16:58:00Z</dcterms:modified>
</cp:coreProperties>
</file>